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jc w:val="left"/>
        <w:rPr>
          <w:i/>
        </w:rPr>
      </w:pPr>
    </w:p>
    <w:p>
      <w:pPr>
        <w:pStyle w:val="2"/>
        <w:spacing w:line="360" w:lineRule="auto"/>
        <w:jc w:val="left"/>
        <w:rPr>
          <w:lang w:val="ru-RU"/>
        </w:rPr>
      </w:pPr>
      <w:r>
        <w:rPr>
          <w:lang w:val="ru-RU"/>
        </w:rPr>
        <w:drawing>
          <wp:inline distT="0" distB="0" distL="114300" distR="114300">
            <wp:extent cx="6047105" cy="8321040"/>
            <wp:effectExtent l="0" t="0" r="10795" b="3810"/>
            <wp:docPr id="1" name="Изображение 1" descr="разработка и реал ад п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разработка и реал ад пр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47105" cy="832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line="360" w:lineRule="auto"/>
        <w:jc w:val="left"/>
      </w:pPr>
    </w:p>
    <w:p>
      <w:pPr>
        <w:pStyle w:val="2"/>
        <w:spacing w:line="360" w:lineRule="auto"/>
        <w:jc w:val="left"/>
      </w:pPr>
    </w:p>
    <w:p>
      <w:pPr>
        <w:pStyle w:val="2"/>
        <w:spacing w:line="360" w:lineRule="auto"/>
        <w:jc w:val="left"/>
      </w:pPr>
    </w:p>
    <w:p>
      <w:pPr>
        <w:pStyle w:val="2"/>
        <w:spacing w:line="360" w:lineRule="auto"/>
        <w:jc w:val="left"/>
      </w:pPr>
    </w:p>
    <w:p>
      <w:pPr>
        <w:pStyle w:val="2"/>
        <w:spacing w:line="360" w:lineRule="auto"/>
        <w:jc w:val="left"/>
      </w:pPr>
    </w:p>
    <w:p>
      <w:pPr>
        <w:tabs>
          <w:tab w:val="left" w:pos="3592"/>
        </w:tabs>
        <w:spacing w:before="77" w:line="360" w:lineRule="auto"/>
        <w:ind w:left="3367"/>
        <w:rPr>
          <w:sz w:val="28"/>
          <w:szCs w:val="28"/>
        </w:rPr>
      </w:pPr>
      <w:bookmarkStart w:id="0" w:name="_GoBack"/>
      <w:bookmarkEnd w:id="0"/>
      <w:r>
        <w:rPr>
          <w:w w:val="105"/>
          <w:sz w:val="28"/>
          <w:szCs w:val="28"/>
        </w:rPr>
        <w:t>1.ОБЩИЕ</w:t>
      </w:r>
      <w:r>
        <w:rPr>
          <w:spacing w:val="2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ПОЛОЖЕНИЯ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line="360" w:lineRule="auto"/>
        <w:jc w:val="both"/>
        <w:textAlignment w:val="auto"/>
      </w:pP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150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112" w:firstLine="563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Настоящее положение о порядке разработки и реализации адаптированных образовательных программ среднего профессионального образования (далее Порядок) является локальным нормативным актом государственного автономного профессионального образовательного учреждения «Бавлинский аграрный колледж"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151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12" w:right="113" w:firstLine="55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Положение составлено в целях детализации особенностей организации осуществления образовательного процесса в колледже для обучения инвалидов и лиц с ограниченными возможностями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здоровья.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151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1" w:right="109" w:firstLine="564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Разработка и реализации адаптированных образовательных программ ориентированы на решение следующих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задач: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" w:line="360" w:lineRule="auto"/>
        <w:ind w:left="107" w:right="112" w:firstLine="1406"/>
        <w:jc w:val="both"/>
        <w:textAlignment w:val="auto"/>
      </w:pPr>
      <w:r>
        <w:t>-Повышение уровня доступности среднего профессионального образования</w:t>
      </w:r>
      <w:r>
        <w:rPr>
          <w:spacing w:val="4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лиц</w:t>
      </w:r>
      <w:r>
        <w:rPr>
          <w:spacing w:val="-16"/>
        </w:rPr>
        <w:t xml:space="preserve"> </w:t>
      </w:r>
      <w:r>
        <w:t>с</w:t>
      </w:r>
      <w:r>
        <w:rPr>
          <w:spacing w:val="-23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5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инвалидов;</w:t>
      </w:r>
    </w:p>
    <w:p>
      <w:pPr>
        <w:pStyle w:val="8"/>
        <w:keepNext w:val="0"/>
        <w:keepLines w:val="0"/>
        <w:pageBreakBefore w:val="0"/>
        <w:widowControl w:val="0"/>
        <w:tabs>
          <w:tab w:val="left" w:pos="151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9" w:line="360" w:lineRule="auto"/>
        <w:ind w:left="661" w:right="139" w:firstLine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           -Повышение качества образования лиц с ограниченными возможностями здоровья и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инвалидов;</w:t>
      </w:r>
    </w:p>
    <w:p>
      <w:pPr>
        <w:pStyle w:val="8"/>
        <w:keepNext w:val="0"/>
        <w:keepLines w:val="0"/>
        <w:pageBreakBefore w:val="0"/>
        <w:widowControl w:val="0"/>
        <w:tabs>
          <w:tab w:val="left" w:pos="151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" w:line="360" w:lineRule="auto"/>
        <w:ind w:left="661" w:right="112" w:firstLine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           -Создание в колледже специальных условий, необходимых для получения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среднего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профессионального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лицам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ограниченными возможностям здоровья и инвалидов, их адаптации и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социализации;</w:t>
      </w:r>
    </w:p>
    <w:p>
      <w:pPr>
        <w:pStyle w:val="8"/>
        <w:keepNext w:val="0"/>
        <w:keepLines w:val="0"/>
        <w:pageBreakBefore w:val="0"/>
        <w:widowControl w:val="0"/>
        <w:tabs>
          <w:tab w:val="left" w:pos="151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" w:line="360" w:lineRule="auto"/>
        <w:ind w:left="661" w:right="100" w:firstLine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            -Возможность формирования индивидуальной образовательной траектории для обучающегося с ограниченными возможностями здоровья и обучающегося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инвалида;</w:t>
      </w:r>
    </w:p>
    <w:p>
      <w:pPr>
        <w:pStyle w:val="8"/>
        <w:keepNext w:val="0"/>
        <w:keepLines w:val="0"/>
        <w:pageBreakBefore w:val="0"/>
        <w:widowControl w:val="0"/>
        <w:tabs>
          <w:tab w:val="left" w:pos="151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" w:line="360" w:lineRule="auto"/>
        <w:ind w:left="661" w:right="100" w:firstLine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            -Формирование в колледже толерантной социокультурной среды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12" w:right="103" w:firstLine="555"/>
        <w:jc w:val="both"/>
        <w:textAlignment w:val="auto"/>
      </w:pPr>
      <w:r>
        <w:t>1.1. Положение о порядке разработки и реализации адаптированных образовательных программ разработано в соответствии</w:t>
      </w:r>
      <w:r>
        <w:rPr>
          <w:spacing w:val="13"/>
        </w:rPr>
        <w:t xml:space="preserve"> </w:t>
      </w:r>
      <w:r>
        <w:t>с: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51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9" w:line="360" w:lineRule="auto"/>
        <w:ind w:left="108" w:right="102" w:firstLine="553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Федеральным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законом</w:t>
      </w:r>
      <w:r>
        <w:rPr>
          <w:spacing w:val="-26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34"/>
          <w:sz w:val="28"/>
          <w:szCs w:val="28"/>
        </w:rPr>
        <w:t xml:space="preserve"> </w:t>
      </w:r>
      <w:r>
        <w:rPr>
          <w:spacing w:val="3"/>
          <w:sz w:val="28"/>
          <w:szCs w:val="28"/>
        </w:rPr>
        <w:t>29.12.2012</w:t>
      </w:r>
      <w:r>
        <w:rPr>
          <w:spacing w:val="-24"/>
          <w:sz w:val="28"/>
          <w:szCs w:val="28"/>
        </w:rPr>
        <w:t xml:space="preserve"> </w:t>
      </w:r>
      <w:r>
        <w:rPr>
          <w:sz w:val="28"/>
          <w:szCs w:val="28"/>
        </w:rPr>
        <w:t>N</w:t>
      </w:r>
      <w:r>
        <w:rPr>
          <w:spacing w:val="-31"/>
          <w:sz w:val="28"/>
          <w:szCs w:val="28"/>
        </w:rPr>
        <w:t xml:space="preserve"> </w:t>
      </w:r>
      <w:r>
        <w:rPr>
          <w:sz w:val="28"/>
          <w:szCs w:val="28"/>
        </w:rPr>
        <w:t>273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</w:rPr>
        <w:t>ФЗ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«Об</w:t>
      </w:r>
      <w:r>
        <w:rPr>
          <w:spacing w:val="-27"/>
          <w:sz w:val="28"/>
          <w:szCs w:val="28"/>
        </w:rPr>
        <w:t xml:space="preserve"> </w:t>
      </w:r>
      <w:r>
        <w:rPr>
          <w:sz w:val="28"/>
          <w:szCs w:val="28"/>
        </w:rPr>
        <w:t>образование</w:t>
      </w:r>
      <w:r>
        <w:rPr>
          <w:spacing w:val="-22"/>
          <w:sz w:val="28"/>
          <w:szCs w:val="28"/>
        </w:rPr>
        <w:t xml:space="preserve"> </w:t>
      </w:r>
      <w:r>
        <w:rPr>
          <w:sz w:val="28"/>
          <w:szCs w:val="28"/>
        </w:rPr>
        <w:t>в Российской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Федерации»;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51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1" w:line="360" w:lineRule="auto"/>
        <w:ind w:left="109" w:right="104" w:firstLine="557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Приказом Минобрнауки Poccии от 14.06.2013 3s 464 «Об утверждении Порядка организации и осуществления образовательной деятельности по образовательным программам среднего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профессионального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7" w:line="360" w:lineRule="auto"/>
        <w:ind w:left="120"/>
        <w:jc w:val="both"/>
        <w:textAlignment w:val="auto"/>
        <w:rPr>
          <w:sz w:val="28"/>
          <w:szCs w:val="28"/>
        </w:rPr>
      </w:pPr>
      <w:r>
        <w:rPr>
          <w:w w:val="110"/>
          <w:sz w:val="28"/>
          <w:szCs w:val="28"/>
        </w:rPr>
        <w:t>образования;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51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8" w:line="360" w:lineRule="auto"/>
        <w:ind w:left="106" w:right="115" w:firstLine="565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Приказом Минобрнауки России от 09.11.2015 №1309 «Об утверждении Порядка обеспечения условий доступности для инвалидов объектов и предоставляемых услуг в сфере образования, а также оказывания им при этом необходимой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помощи»;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519"/>
          <w:tab w:val="left" w:pos="4159"/>
          <w:tab w:val="left" w:pos="721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8" w:line="360" w:lineRule="auto"/>
        <w:ind w:left="112" w:right="111" w:firstLine="544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Федеральными</w:t>
      </w:r>
      <w:r>
        <w:rPr>
          <w:sz w:val="28"/>
          <w:szCs w:val="28"/>
        </w:rPr>
        <w:tab/>
      </w:r>
      <w:r>
        <w:rPr>
          <w:sz w:val="28"/>
          <w:szCs w:val="28"/>
        </w:rPr>
        <w:t>государственными</w:t>
      </w:r>
      <w:r>
        <w:rPr>
          <w:sz w:val="28"/>
          <w:szCs w:val="28"/>
        </w:rPr>
        <w:tab/>
      </w:r>
      <w:r>
        <w:rPr>
          <w:spacing w:val="-1"/>
          <w:w w:val="95"/>
          <w:sz w:val="28"/>
          <w:szCs w:val="28"/>
        </w:rPr>
        <w:t xml:space="preserve">образовательными </w:t>
      </w:r>
      <w:r>
        <w:rPr>
          <w:sz w:val="28"/>
          <w:szCs w:val="28"/>
        </w:rPr>
        <w:t>стандартами среднего профессионального</w:t>
      </w:r>
      <w:r>
        <w:rPr>
          <w:spacing w:val="-26"/>
          <w:sz w:val="28"/>
          <w:szCs w:val="28"/>
        </w:rPr>
        <w:t xml:space="preserve"> </w:t>
      </w:r>
      <w:r>
        <w:rPr>
          <w:sz w:val="28"/>
          <w:szCs w:val="28"/>
        </w:rPr>
        <w:t>образования;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1" w:line="360" w:lineRule="auto"/>
        <w:ind w:left="112" w:right="102" w:firstLine="1407"/>
        <w:jc w:val="both"/>
        <w:textAlignment w:val="auto"/>
      </w:pPr>
      <w:r>
        <w:t>Методическими рекомендациями Минобрнауки России от 08.04.2014 N* ЛК</w:t>
      </w:r>
      <w:r>
        <w:rPr>
          <w:lang w:val="ru-RU"/>
        </w:rPr>
        <w:t>-</w:t>
      </w:r>
      <w:r>
        <w:t>44/05вн «По организации образовательного процесса для обучения инвалидов и лиц с ограниченными возможностями здоровья в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8" w:line="360" w:lineRule="auto"/>
        <w:ind w:left="115" w:right="116"/>
        <w:jc w:val="both"/>
        <w:textAlignment w:val="auto"/>
      </w:pPr>
      <w:r>
        <w:t>образовательных организациях высшего образования, в том числе оснащенности образовательного процесса»;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51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2" w:line="360" w:lineRule="auto"/>
        <w:ind w:left="106" w:right="105" w:firstLine="553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Рекомендации по обработке специальных программ профессионального образования, адаптированных для обучения инвалидов и лиц с ограниченными возможностями здоровья (Письмо Минобрнауки России от 26.03.2014 3s MOH-П-1159 «О разработке и внедрении специальных программ профессионального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образования»);</w:t>
      </w:r>
    </w:p>
    <w:p>
      <w:pPr>
        <w:pStyle w:val="7"/>
        <w:keepNext w:val="0"/>
        <w:keepLines w:val="0"/>
        <w:pageBreakBefore w:val="0"/>
        <w:widowControl w:val="0"/>
        <w:tabs>
          <w:tab w:val="left" w:pos="198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984" w:firstLine="0"/>
        <w:jc w:val="both"/>
        <w:textAlignment w:val="auto"/>
      </w:pPr>
    </w:p>
    <w:p>
      <w:pPr>
        <w:pStyle w:val="7"/>
        <w:keepNext w:val="0"/>
        <w:keepLines w:val="0"/>
        <w:pageBreakBefore w:val="0"/>
        <w:widowControl w:val="0"/>
        <w:tabs>
          <w:tab w:val="left" w:pos="198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2642" w:leftChars="974" w:hanging="499" w:hangingChars="178"/>
        <w:jc w:val="both"/>
        <w:textAlignment w:val="auto"/>
      </w:pPr>
      <w:r>
        <w:t>ПОРЯДОК РАЗРАБОТКИ</w:t>
      </w:r>
      <w:r>
        <w:rPr>
          <w:spacing w:val="-4"/>
        </w:rPr>
        <w:t xml:space="preserve"> </w:t>
      </w:r>
      <w:r>
        <w:t>АДАПТИРОВАННЫХ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295" w:right="734" w:firstLine="1177" w:firstLineChars="400"/>
        <w:jc w:val="both"/>
        <w:textAlignment w:val="auto"/>
        <w:rPr>
          <w:b/>
        </w:rPr>
      </w:pPr>
      <w:r>
        <w:rPr>
          <w:b/>
          <w:w w:val="105"/>
        </w:rPr>
        <w:t>ОБРАЗОВАТЕЛЬНЫХ ПРОГРАММ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line="360" w:lineRule="auto"/>
        <w:ind w:right="755" w:firstLine="0"/>
        <w:jc w:val="both"/>
        <w:textAlignment w:val="auto"/>
      </w:pPr>
      <w:r>
        <w:t>СРЕДНЕГО ПРОФЕССИОНАЛЬНОГО</w:t>
      </w:r>
      <w:r>
        <w:rPr>
          <w:spacing w:val="68"/>
        </w:rPr>
        <w:t xml:space="preserve"> </w:t>
      </w:r>
      <w:r>
        <w:t>ОБРАЗОВАНИЯ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" w:line="360" w:lineRule="auto"/>
        <w:jc w:val="both"/>
        <w:textAlignment w:val="auto"/>
        <w:rPr>
          <w:b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163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101" w:firstLine="695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Адаптированная образовательная программа (далее </w:t>
      </w:r>
      <w:r>
        <w:rPr>
          <w:w w:val="90"/>
          <w:sz w:val="28"/>
          <w:szCs w:val="28"/>
          <w:lang w:val="ru-RU"/>
        </w:rPr>
        <w:t>-</w:t>
      </w:r>
      <w:r>
        <w:rPr>
          <w:w w:val="90"/>
          <w:sz w:val="28"/>
          <w:szCs w:val="28"/>
        </w:rPr>
        <w:t xml:space="preserve"> </w:t>
      </w:r>
      <w:r>
        <w:rPr>
          <w:sz w:val="28"/>
          <w:szCs w:val="28"/>
        </w:rPr>
        <w:t>AOП) разрабатывается колледжем самостоятельно на основе интеграции федерального государственного образовательного стандарта и образовательной программы по существующему направлению подготовки (специальности) с учетом рекомендаций Минобрнауки России по организации образовательного процесса для обучения инвалидов и лиц с ограниченными возможностям здоровья и Рекомендации по разработке и внедрению специальных программ профессионального образования, а также учетом реальных условии деятельности колледжа в соответствии с образовательными потребностями и ограничениями здоровья обучающихся инвалидов и лиц с ограниченными возможностями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здоровья.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147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15" w:right="101" w:firstLine="761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С целью построения AOП, обеспечивающий индивидуальный подход к образовательным потребностям обучающегося инвалида и лица с ограниченными возможностями здоровья,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абитуриент: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52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" w:line="360" w:lineRule="auto"/>
        <w:ind w:left="114" w:right="108" w:firstLine="555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С ограниченными возможностями здоровья при поступлении на обучение предъявляет заключение психолого-медико-педагогической комиссии с рекомендацией об обучении по данному направлению подготовки (специальности), содержащее информацию о необходимых специальных условиях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обучения;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51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line="360" w:lineRule="auto"/>
        <w:ind w:left="109" w:right="107" w:firstLine="556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Инвалид </w:t>
      </w:r>
      <w:r>
        <w:rPr>
          <w:w w:val="90"/>
          <w:sz w:val="28"/>
          <w:szCs w:val="28"/>
        </w:rPr>
        <w:t xml:space="preserve">- </w:t>
      </w:r>
      <w:r>
        <w:rPr>
          <w:sz w:val="28"/>
          <w:szCs w:val="28"/>
        </w:rPr>
        <w:t>индивидуальную программу реабилитации с рекомендацией об обучении по данному направлению подготовки (специальности), содержащую информацию о необходимых специальных условиях обучения, а также сведения относительно рекомендованных условии и видов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труда.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4"/>
        </w:numPr>
        <w:tabs>
          <w:tab w:val="left" w:pos="150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line="360" w:lineRule="auto"/>
        <w:ind w:hanging="55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При разработке AOП рекомендуется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учитывать: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51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4" w:line="360" w:lineRule="auto"/>
        <w:ind w:left="1517" w:hanging="853"/>
        <w:jc w:val="both"/>
        <w:textAlignment w:val="auto"/>
        <w:rPr>
          <w:i/>
          <w:sz w:val="28"/>
          <w:szCs w:val="28"/>
        </w:rPr>
      </w:pPr>
      <w:r>
        <w:rPr>
          <w:sz w:val="28"/>
          <w:szCs w:val="28"/>
        </w:rPr>
        <w:t>Организационно-нормативные требования ФГОС</w:t>
      </w:r>
      <w:r>
        <w:rPr>
          <w:i/>
          <w:sz w:val="28"/>
          <w:szCs w:val="28"/>
        </w:rPr>
        <w:t>,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51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" w:line="360" w:lineRule="auto"/>
        <w:ind w:left="1519" w:hanging="854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Требования ФГОС к кадровому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обеспечению;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9" w:line="360" w:lineRule="auto"/>
        <w:ind w:left="106" w:right="106" w:firstLine="1416"/>
        <w:jc w:val="both"/>
        <w:textAlignment w:val="auto"/>
      </w:pPr>
      <w:r>
        <w:t>Особенности работы с абитуриентами-инвалидами и абитуриентами с ограниченными возможностями здоровья;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51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" w:line="360" w:lineRule="auto"/>
        <w:ind w:left="1518" w:hanging="854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Доступность зданий колледжа и безопасное нахождение в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них;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524"/>
          <w:tab w:val="left" w:pos="1525"/>
          <w:tab w:val="left" w:pos="5266"/>
          <w:tab w:val="left" w:pos="734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9" w:line="360" w:lineRule="auto"/>
        <w:ind w:left="115" w:firstLine="555"/>
        <w:jc w:val="both"/>
        <w:textAlignment w:val="auto"/>
        <w:rPr>
          <w:sz w:val="28"/>
          <w:szCs w:val="28"/>
        </w:rPr>
      </w:pPr>
      <w:r>
        <w:rPr>
          <w:w w:val="95"/>
          <w:sz w:val="28"/>
          <w:szCs w:val="28"/>
        </w:rPr>
        <w:t>Материально-техническое</w:t>
      </w:r>
      <w:r>
        <w:rPr>
          <w:w w:val="95"/>
          <w:sz w:val="28"/>
          <w:szCs w:val="28"/>
        </w:rPr>
        <w:tab/>
      </w:r>
      <w:r>
        <w:rPr>
          <w:sz w:val="28"/>
          <w:szCs w:val="28"/>
        </w:rPr>
        <w:t>обеспечение</w:t>
      </w:r>
      <w:r>
        <w:rPr>
          <w:sz w:val="28"/>
          <w:szCs w:val="28"/>
        </w:rPr>
        <w:tab/>
      </w:r>
      <w:r>
        <w:rPr>
          <w:spacing w:val="-1"/>
          <w:w w:val="95"/>
          <w:sz w:val="28"/>
          <w:szCs w:val="28"/>
        </w:rPr>
        <w:t xml:space="preserve">образовательного </w:t>
      </w:r>
      <w:r>
        <w:rPr>
          <w:sz w:val="28"/>
          <w:szCs w:val="28"/>
        </w:rPr>
        <w:t>процесса;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518"/>
          <w:tab w:val="left" w:pos="1519"/>
          <w:tab w:val="left" w:pos="3519"/>
          <w:tab w:val="left" w:pos="5386"/>
          <w:tab w:val="left" w:pos="7876"/>
          <w:tab w:val="left" w:pos="93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line="360" w:lineRule="auto"/>
        <w:ind w:left="115" w:right="121" w:firstLine="555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Возможность</w:t>
      </w:r>
      <w:r>
        <w:rPr>
          <w:sz w:val="28"/>
          <w:szCs w:val="28"/>
        </w:rPr>
        <w:tab/>
      </w:r>
      <w:r>
        <w:rPr>
          <w:sz w:val="28"/>
          <w:szCs w:val="28"/>
        </w:rPr>
        <w:t>организации</w:t>
      </w:r>
      <w:r>
        <w:rPr>
          <w:sz w:val="28"/>
          <w:szCs w:val="28"/>
        </w:rPr>
        <w:tab/>
      </w:r>
      <w:r>
        <w:rPr>
          <w:sz w:val="28"/>
          <w:szCs w:val="28"/>
        </w:rPr>
        <w:t>образовательного</w:t>
      </w:r>
      <w:r>
        <w:rPr>
          <w:sz w:val="28"/>
          <w:szCs w:val="28"/>
        </w:rPr>
        <w:tab/>
      </w:r>
      <w:r>
        <w:rPr>
          <w:sz w:val="28"/>
          <w:szCs w:val="28"/>
        </w:rPr>
        <w:t>процесса</w:t>
      </w:r>
      <w:r>
        <w:rPr>
          <w:sz w:val="28"/>
          <w:szCs w:val="28"/>
        </w:rPr>
        <w:tab/>
      </w:r>
      <w:r>
        <w:rPr>
          <w:spacing w:val="-17"/>
          <w:sz w:val="28"/>
          <w:szCs w:val="28"/>
        </w:rPr>
        <w:t xml:space="preserve">с </w:t>
      </w:r>
      <w:r>
        <w:rPr>
          <w:sz w:val="28"/>
          <w:szCs w:val="28"/>
        </w:rPr>
        <w:t>использованием дистанционных образовательных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технологий;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522"/>
          <w:tab w:val="left" w:pos="1524"/>
          <w:tab w:val="left" w:pos="3418"/>
          <w:tab w:val="left" w:pos="5540"/>
          <w:tab w:val="left" w:pos="7939"/>
          <w:tab w:val="left" w:pos="929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" w:line="360" w:lineRule="auto"/>
        <w:ind w:left="118" w:right="121" w:firstLine="552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Комплексное</w:t>
      </w:r>
      <w:r>
        <w:rPr>
          <w:sz w:val="28"/>
          <w:szCs w:val="28"/>
        </w:rPr>
        <w:tab/>
      </w:r>
      <w:r>
        <w:rPr>
          <w:w w:val="95"/>
          <w:sz w:val="28"/>
          <w:szCs w:val="28"/>
        </w:rPr>
        <w:t>сопровождение</w:t>
      </w:r>
      <w:r>
        <w:rPr>
          <w:w w:val="95"/>
          <w:sz w:val="28"/>
          <w:szCs w:val="28"/>
        </w:rPr>
        <w:tab/>
      </w:r>
      <w:r>
        <w:rPr>
          <w:sz w:val="28"/>
          <w:szCs w:val="28"/>
        </w:rPr>
        <w:t>образовательного</w:t>
      </w:r>
      <w:r>
        <w:rPr>
          <w:sz w:val="28"/>
          <w:szCs w:val="28"/>
        </w:rPr>
        <w:tab/>
      </w:r>
      <w:r>
        <w:rPr>
          <w:sz w:val="28"/>
          <w:szCs w:val="28"/>
        </w:rPr>
        <w:t>процесса</w:t>
      </w:r>
      <w:r>
        <w:rPr>
          <w:sz w:val="28"/>
          <w:szCs w:val="28"/>
        </w:rPr>
        <w:tab/>
      </w:r>
      <w:r>
        <w:rPr>
          <w:spacing w:val="-17"/>
          <w:sz w:val="28"/>
          <w:szCs w:val="28"/>
        </w:rPr>
        <w:t xml:space="preserve">и </w:t>
      </w:r>
      <w:r>
        <w:rPr>
          <w:sz w:val="28"/>
          <w:szCs w:val="28"/>
        </w:rPr>
        <w:t>здоровьесбережение.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4"/>
        </w:numPr>
        <w:tabs>
          <w:tab w:val="left" w:pos="1791"/>
          <w:tab w:val="left" w:pos="1792"/>
          <w:tab w:val="left" w:pos="2724"/>
          <w:tab w:val="left" w:pos="3974"/>
          <w:tab w:val="left" w:pos="6306"/>
          <w:tab w:val="left" w:pos="8336"/>
          <w:tab w:val="left" w:pos="875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15" w:right="115" w:firstLine="974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AOП</w:t>
      </w:r>
      <w:r>
        <w:rPr>
          <w:sz w:val="28"/>
          <w:szCs w:val="28"/>
        </w:rPr>
        <w:tab/>
      </w:r>
      <w:r>
        <w:rPr>
          <w:sz w:val="28"/>
          <w:szCs w:val="28"/>
        </w:rPr>
        <w:t>должны</w:t>
      </w:r>
      <w:r>
        <w:rPr>
          <w:sz w:val="28"/>
          <w:szCs w:val="28"/>
        </w:rPr>
        <w:tab/>
      </w:r>
      <w:r>
        <w:rPr>
          <w:sz w:val="28"/>
          <w:szCs w:val="28"/>
        </w:rPr>
        <w:t>предусматривать</w:t>
      </w:r>
      <w:r>
        <w:rPr>
          <w:sz w:val="28"/>
          <w:szCs w:val="28"/>
        </w:rPr>
        <w:tab/>
      </w:r>
      <w:r>
        <w:rPr>
          <w:w w:val="95"/>
          <w:sz w:val="28"/>
          <w:szCs w:val="28"/>
        </w:rPr>
        <w:t>вариативность</w:t>
      </w:r>
      <w:r>
        <w:rPr>
          <w:w w:val="95"/>
          <w:sz w:val="28"/>
          <w:szCs w:val="28"/>
        </w:rPr>
        <w:tab/>
      </w:r>
      <w:r>
        <w:rPr>
          <w:sz w:val="28"/>
          <w:szCs w:val="28"/>
        </w:rPr>
        <w:t>в</w:t>
      </w:r>
      <w:r>
        <w:rPr>
          <w:sz w:val="28"/>
          <w:szCs w:val="28"/>
        </w:rPr>
        <w:tab/>
      </w:r>
      <w:r>
        <w:rPr>
          <w:w w:val="90"/>
          <w:sz w:val="28"/>
          <w:szCs w:val="28"/>
        </w:rPr>
        <w:t xml:space="preserve">плане </w:t>
      </w:r>
      <w:r>
        <w:rPr>
          <w:sz w:val="28"/>
          <w:szCs w:val="28"/>
        </w:rPr>
        <w:t>возможностей обучения лиц с ограниченными возможностями</w:t>
      </w:r>
      <w:r>
        <w:rPr>
          <w:spacing w:val="-19"/>
          <w:sz w:val="28"/>
          <w:szCs w:val="28"/>
        </w:rPr>
        <w:t xml:space="preserve"> </w:t>
      </w:r>
      <w:r>
        <w:rPr>
          <w:sz w:val="28"/>
          <w:szCs w:val="28"/>
        </w:rPr>
        <w:t>здоровья 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5" w:line="360" w:lineRule="auto"/>
        <w:ind w:left="118"/>
        <w:jc w:val="both"/>
        <w:textAlignment w:val="auto"/>
        <w:rPr>
          <w:sz w:val="28"/>
          <w:szCs w:val="28"/>
        </w:rPr>
      </w:pPr>
      <w:r>
        <w:rPr>
          <w:w w:val="110"/>
          <w:sz w:val="28"/>
          <w:szCs w:val="28"/>
        </w:rPr>
        <w:t>инвалидов</w:t>
      </w:r>
    </w:p>
    <w:p>
      <w:pPr>
        <w:pStyle w:val="6"/>
        <w:keepNext w:val="0"/>
        <w:keepLines w:val="0"/>
        <w:pageBreakBefore w:val="0"/>
        <w:widowControl w:val="0"/>
        <w:tabs>
          <w:tab w:val="left" w:pos="289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1" w:line="360" w:lineRule="auto"/>
        <w:ind w:left="1527" w:right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Обучение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>по общему плану или индивидуальному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учебному плану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52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20" w:right="144" w:firstLine="55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Возможность выбора тех или иных адаптивных модулей (дисциплин)</w:t>
      </w:r>
      <w:r>
        <w:rPr>
          <w:spacing w:val="-25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4"/>
          <w:sz w:val="28"/>
          <w:szCs w:val="28"/>
        </w:rPr>
        <w:t xml:space="preserve"> </w:t>
      </w:r>
      <w:r>
        <w:rPr>
          <w:sz w:val="28"/>
          <w:szCs w:val="28"/>
        </w:rPr>
        <w:t>общие</w:t>
      </w:r>
      <w:r>
        <w:rPr>
          <w:spacing w:val="-24"/>
          <w:sz w:val="28"/>
          <w:szCs w:val="28"/>
        </w:rPr>
        <w:t xml:space="preserve"> </w:t>
      </w:r>
      <w:r>
        <w:rPr>
          <w:sz w:val="28"/>
          <w:szCs w:val="28"/>
        </w:rPr>
        <w:t>сроки</w:t>
      </w:r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2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2"/>
          <w:sz w:val="28"/>
          <w:szCs w:val="28"/>
        </w:rPr>
        <w:t xml:space="preserve"> </w:t>
      </w:r>
      <w:r>
        <w:rPr>
          <w:sz w:val="28"/>
          <w:szCs w:val="28"/>
        </w:rPr>
        <w:t>удлиненным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сроком</w:t>
      </w:r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обучения;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53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4" w:line="360" w:lineRule="auto"/>
        <w:ind w:left="125" w:right="116" w:firstLine="551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Обеспечение обучающегося инвалида и лица с ограниченными возможностями здоровья специальными учебно-методическими и компенсаторными техническими средствами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обучения;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53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" w:line="360" w:lineRule="auto"/>
        <w:ind w:left="126" w:right="112" w:firstLine="554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Обеспечение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документальной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персонификацией</w:t>
      </w:r>
      <w:r>
        <w:rPr>
          <w:spacing w:val="-25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лиц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с ограниченными возможностями здоровья и инвалидов по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AOП.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4"/>
        </w:numPr>
        <w:tabs>
          <w:tab w:val="left" w:pos="188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883" w:hanging="722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Критериями AOП</w:t>
      </w:r>
      <w:r>
        <w:rPr>
          <w:spacing w:val="-46"/>
          <w:sz w:val="28"/>
          <w:szCs w:val="28"/>
        </w:rPr>
        <w:t xml:space="preserve"> </w:t>
      </w:r>
      <w:r>
        <w:rPr>
          <w:sz w:val="28"/>
          <w:szCs w:val="28"/>
        </w:rPr>
        <w:t>являются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52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3" w:line="360" w:lineRule="auto"/>
        <w:ind w:left="120" w:right="115" w:firstLine="551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Наличие</w:t>
      </w:r>
      <w:r>
        <w:rPr>
          <w:spacing w:val="-27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27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-29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23"/>
          <w:sz w:val="28"/>
          <w:szCs w:val="28"/>
        </w:rPr>
        <w:t xml:space="preserve"> </w:t>
      </w:r>
      <w:r>
        <w:rPr>
          <w:sz w:val="28"/>
          <w:szCs w:val="28"/>
        </w:rPr>
        <w:t>планов</w:t>
      </w:r>
      <w:r>
        <w:rPr>
          <w:spacing w:val="-28"/>
          <w:sz w:val="28"/>
          <w:szCs w:val="28"/>
        </w:rPr>
        <w:t xml:space="preserve"> </w:t>
      </w:r>
      <w:r>
        <w:rPr>
          <w:sz w:val="28"/>
          <w:szCs w:val="28"/>
        </w:rPr>
        <w:t>и индивидуальных графиков, позволяющих обучаться с учетом различных вариантов проведения занятий: в колледже (в академической группе и индивидуально) или на дому с использованием дистанционных образовательных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технологий;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54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2" w:line="360" w:lineRule="auto"/>
        <w:ind w:left="125" w:right="110" w:firstLine="551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Увеличение срока получения среднего профессионального образования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обучении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индивидуальному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плану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необходимости, но не более чем на один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год;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52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" w:line="360" w:lineRule="auto"/>
        <w:ind w:left="121" w:right="116" w:firstLine="55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Наличие адаптационных модулей (дисциплин) в вариативной части учебного плана, позволяющих индивидуально корректировать нарушение учебных и коммуникативных умений, профессиональной и социальной адаптации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обучающихся;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52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" w:line="360" w:lineRule="auto"/>
        <w:ind w:left="120" w:right="116" w:firstLine="56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Выбор методов обучение, обусловленных в каждом отдельном случае целями обучения, исходным уровнем имеющихся знаний, навыков, умении, профессиональной подготовки педагогов, методического и материально-технического обеспечения, особенностями восприятия информации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обучающимися;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52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6" w:line="360" w:lineRule="auto"/>
        <w:ind w:left="121" w:right="126" w:firstLine="554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Обеспечение обучающихся печатными и электронными образовательными</w:t>
      </w:r>
      <w:r>
        <w:rPr>
          <w:spacing w:val="-29"/>
          <w:sz w:val="28"/>
          <w:szCs w:val="28"/>
        </w:rPr>
        <w:t xml:space="preserve"> </w:t>
      </w:r>
      <w:r>
        <w:rPr>
          <w:sz w:val="28"/>
          <w:szCs w:val="28"/>
        </w:rPr>
        <w:t>ресурсами</w:t>
      </w:r>
      <w:r>
        <w:rPr>
          <w:spacing w:val="-2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9"/>
          <w:sz w:val="28"/>
          <w:szCs w:val="28"/>
        </w:rPr>
        <w:t xml:space="preserve"> </w:t>
      </w:r>
      <w:r>
        <w:rPr>
          <w:sz w:val="28"/>
          <w:szCs w:val="28"/>
        </w:rPr>
        <w:t>формах,</w:t>
      </w:r>
      <w:r>
        <w:rPr>
          <w:spacing w:val="-23"/>
          <w:sz w:val="28"/>
          <w:szCs w:val="28"/>
        </w:rPr>
        <w:t xml:space="preserve"> </w:t>
      </w:r>
      <w:r>
        <w:rPr>
          <w:sz w:val="28"/>
          <w:szCs w:val="28"/>
        </w:rPr>
        <w:t>адаптированных</w:t>
      </w:r>
      <w:r>
        <w:rPr>
          <w:spacing w:val="-30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32"/>
          <w:sz w:val="28"/>
          <w:szCs w:val="28"/>
        </w:rPr>
        <w:t xml:space="preserve"> </w:t>
      </w:r>
      <w:r>
        <w:rPr>
          <w:sz w:val="28"/>
          <w:szCs w:val="28"/>
        </w:rPr>
        <w:t>ограничениям</w:t>
      </w:r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их здоровья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52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7" w:line="360" w:lineRule="auto"/>
        <w:ind w:left="118" w:right="129" w:firstLine="557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Выбор мест прохождения практики с учетом рекомендаций </w:t>
      </w:r>
      <w:r>
        <w:rPr>
          <w:w w:val="95"/>
          <w:sz w:val="28"/>
          <w:szCs w:val="28"/>
        </w:rPr>
        <w:t xml:space="preserve">медико-социальной экспертизы, содержащихся в индивидуальной программе </w:t>
      </w:r>
      <w:r>
        <w:rPr>
          <w:sz w:val="28"/>
          <w:szCs w:val="28"/>
        </w:rPr>
        <w:t>реабилитации инвалида относительно рекомендованных условий 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" w:line="360" w:lineRule="auto"/>
        <w:jc w:val="both"/>
        <w:textAlignment w:val="auto"/>
      </w:pPr>
      <w:r>
        <w:rPr>
          <w:lang w:eastAsia="ru-RU"/>
        </w:rPr>
        <w:t>труда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both"/>
        <w:textAlignment w:val="auto"/>
        <w:rPr>
          <w:sz w:val="28"/>
          <w:szCs w:val="28"/>
        </w:rPr>
        <w:sectPr>
          <w:pgSz w:w="12000" w:h="16910"/>
          <w:pgMar w:top="1000" w:right="940" w:bottom="280" w:left="1500" w:header="720" w:footer="720" w:gutter="0"/>
          <w:cols w:space="720" w:num="1"/>
        </w:sect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5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5" w:line="360" w:lineRule="auto"/>
        <w:ind w:left="113" w:right="115" w:firstLine="553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Проведение текущего контроля успеваемости, промежуточной и государственной итоговой аттестации обучающихся с учетом особенностей нарушений их</w:t>
      </w:r>
      <w:r>
        <w:rPr>
          <w:spacing w:val="-34"/>
          <w:sz w:val="28"/>
          <w:szCs w:val="28"/>
        </w:rPr>
        <w:t xml:space="preserve"> </w:t>
      </w:r>
      <w:r>
        <w:rPr>
          <w:sz w:val="28"/>
          <w:szCs w:val="28"/>
        </w:rPr>
        <w:t>здоровья;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6" w:line="360" w:lineRule="auto"/>
        <w:ind w:left="112" w:right="106" w:firstLine="1406"/>
        <w:jc w:val="both"/>
        <w:textAlignment w:val="auto"/>
      </w:pPr>
      <w:r>
        <w:t>Ocуществление  комплексного сопровождения образовательного процесса лиц с ограниченными возможностями здоровья и инвалидов в соответствии с рекомендациями медико-социальной экспертизы или психолого - медико -педагогической комиссии;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52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3" w:line="360" w:lineRule="auto"/>
        <w:ind w:left="116" w:right="130" w:firstLine="546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установление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особого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порядка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дисциплин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«Физическая культура» и «Физическая культура и спорт» на основе соблюдения принципов здоровьесбережения и адаптивной физической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культуры;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5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4" w:line="360" w:lineRule="auto"/>
        <w:ind w:left="116" w:right="106" w:firstLine="55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Создание толерантной социокультурной среды, волонтерской помощи обучающимся с ограниченными возможностями здоровья и инвалидом.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4"/>
        </w:numPr>
        <w:tabs>
          <w:tab w:val="left" w:pos="161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" w:line="360" w:lineRule="auto"/>
        <w:ind w:left="112" w:right="101" w:firstLine="766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По окончанию обучения выпускники с ограниченными возможностями здоровья и инвалиды должны освоить те же области и объекты профессиональной деятельности, что и остальные выпускники, и быть готовыми к выполнению всех обозначенных в основной образовательной программе среднего  профессионального  образования видов профессиональной деятельности и к решению всех указанных профессиональных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задач.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4"/>
        </w:numPr>
        <w:tabs>
          <w:tab w:val="left" w:pos="139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105" w:firstLine="753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Введение дифференциаций или ограничений в AOП в отношении компетенций и видов профессиональной деятельности выпускников инвалидов и лиц с ограниченными возможностями здоровья не допускается. В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результате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подготовки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выпускника инвалида или лица с oгpaничeнными возможностями здоровья должны быть сформированы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те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же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общекультурные</w:t>
      </w:r>
      <w:r>
        <w:rPr>
          <w:spacing w:val="-2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профессиональные</w:t>
      </w:r>
      <w:r>
        <w:rPr>
          <w:spacing w:val="-23"/>
          <w:sz w:val="28"/>
          <w:szCs w:val="28"/>
        </w:rPr>
        <w:t xml:space="preserve"> </w:t>
      </w:r>
      <w:r>
        <w:rPr>
          <w:sz w:val="28"/>
          <w:szCs w:val="28"/>
        </w:rPr>
        <w:t>компетенции,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чтo и у иных выпускников по основной образовательной программе по соответствующему направлению подготовки (специальности) и виду (видам) профессиональной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16" w:right="114" w:firstLine="562"/>
        <w:jc w:val="both"/>
        <w:textAlignment w:val="auto"/>
      </w:pPr>
      <w:r>
        <w:t>Исключение компетенций из общего перечня в отношении данной категории обучающихся не</w:t>
      </w:r>
      <w:r>
        <w:rPr>
          <w:spacing w:val="-7"/>
        </w:rPr>
        <w:t xml:space="preserve"> </w:t>
      </w:r>
      <w:r>
        <w:t>допускается.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4"/>
        </w:numPr>
        <w:tabs>
          <w:tab w:val="left" w:pos="133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7" w:right="101" w:firstLine="627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Педагогические кадры, участвующие в реализации адаптивной образовательной программы, должны быть ознакомлены с психолого- физическими особенностями обучающегося инвалида и лица с ограниченными возможностями здоровья и учитывать их при организации образовательного процесса; должны владеть педагогическими технологиями инклюзивного обучения и методами их использования в работе с инклюзивными группами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обучающихся.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 w:line="360" w:lineRule="auto"/>
        <w:ind w:left="106" w:right="111" w:firstLine="563"/>
        <w:jc w:val="both"/>
        <w:textAlignment w:val="auto"/>
      </w:pPr>
      <w:r>
        <w:t>К реализации AOП рекомендуется привлекать тьюторов, психологов (педагогов-психологов, социальных педагогов (социальных работников), специалистов по специальным техническим и программным средствам обучения, а также при необходимости сурдопедагогов, сурдопереводчиков, тифлопедагогов.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line="360" w:lineRule="auto"/>
        <w:ind w:left="112" w:right="126" w:firstLine="559"/>
        <w:jc w:val="both"/>
        <w:textAlignment w:val="auto"/>
      </w:pPr>
      <w:r>
        <w:t>Адаптированные модули предназначены для устранения влияния ограничений здоровья обучающихся инвалидов и лиц с ограниченными</w:t>
      </w:r>
    </w:p>
    <w:p>
      <w:pPr>
        <w:pStyle w:val="2"/>
        <w:keepNext w:val="0"/>
        <w:keepLines w:val="0"/>
        <w:pageBreakBefore w:val="0"/>
        <w:widowControl w:val="0"/>
        <w:tabs>
          <w:tab w:val="left" w:pos="2575"/>
          <w:tab w:val="left" w:pos="4219"/>
          <w:tab w:val="left" w:pos="5068"/>
          <w:tab w:val="left" w:pos="6687"/>
          <w:tab w:val="left" w:pos="7675"/>
          <w:tab w:val="left" w:pos="866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3" w:line="360" w:lineRule="auto"/>
        <w:ind w:left="110"/>
        <w:jc w:val="both"/>
        <w:textAlignment w:val="auto"/>
      </w:pPr>
      <w:r>
        <w:t>возможностями</w:t>
      </w:r>
      <w:r>
        <w:tab/>
      </w:r>
      <w:r>
        <w:t>здоровья</w:t>
      </w:r>
      <w:r>
        <w:tab/>
      </w:r>
      <w:r>
        <w:t>на</w:t>
      </w:r>
      <w:r>
        <w:tab/>
      </w:r>
      <w:r>
        <w:t>формирование общекультурных (универсальных), а при необходимости профессиональных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9" w:line="360" w:lineRule="auto"/>
        <w:ind w:left="108" w:right="167" w:firstLine="1"/>
        <w:jc w:val="both"/>
        <w:textAlignment w:val="auto"/>
      </w:pPr>
      <w:r>
        <w:t>(общепрофессиональных) компетенций с целью достижения запланированных результатов освоения образовательной программы.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right="128" w:firstLine="567"/>
        <w:jc w:val="both"/>
        <w:textAlignment w:val="auto"/>
      </w:pPr>
      <w:r>
        <w:t>Адаптационные модули в зависимости от конкретных обстоятельств (количество обучающихся</w:t>
      </w:r>
      <w:r>
        <w:rPr>
          <w:spacing w:val="9"/>
        </w:rPr>
        <w:t xml:space="preserve"> </w:t>
      </w:r>
      <w:r>
        <w:t>инвалидов</w:t>
      </w:r>
      <w:r>
        <w:rPr>
          <w:spacing w:val="-17"/>
        </w:rPr>
        <w:t xml:space="preserve"> </w:t>
      </w:r>
      <w:r>
        <w:t>и</w:t>
      </w:r>
      <w:r>
        <w:rPr>
          <w:spacing w:val="-24"/>
        </w:rPr>
        <w:t xml:space="preserve"> </w:t>
      </w:r>
      <w:r>
        <w:t>лиц</w:t>
      </w:r>
      <w:r>
        <w:rPr>
          <w:spacing w:val="-18"/>
        </w:rPr>
        <w:t xml:space="preserve"> </w:t>
      </w:r>
      <w:r>
        <w:t>с</w:t>
      </w:r>
      <w:r>
        <w:rPr>
          <w:spacing w:val="-20"/>
        </w:rPr>
        <w:t xml:space="preserve"> </w:t>
      </w:r>
      <w:r>
        <w:t xml:space="preserve">ограниченными возможностями здоровья, их распределение по видам и степени ограничения здоровья </w:t>
      </w:r>
      <w:r>
        <w:rPr>
          <w:w w:val="90"/>
        </w:rPr>
        <w:t xml:space="preserve">— </w:t>
      </w:r>
      <w:r>
        <w:t>нарушение зрения, слуха</w:t>
      </w:r>
      <w:r>
        <w:rPr>
          <w:lang w:val="ru-RU"/>
        </w:rPr>
        <w:t>, о</w:t>
      </w:r>
      <w:r>
        <w:t>порно</w:t>
      </w:r>
      <w:r>
        <w:rPr>
          <w:lang w:val="ru-RU"/>
        </w:rPr>
        <w:t xml:space="preserve"> </w:t>
      </w:r>
      <w:r>
        <w:t>-двигательного аппарата, соматические заболевания) могут вводится в учебные планы не только как вариативные, но и как</w:t>
      </w:r>
      <w:r>
        <w:rPr>
          <w:spacing w:val="20"/>
        </w:rPr>
        <w:t xml:space="preserve"> </w:t>
      </w:r>
      <w:r>
        <w:t>факультативные.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676"/>
        <w:jc w:val="both"/>
        <w:textAlignment w:val="auto"/>
      </w:pPr>
      <w:r>
        <w:t>Адаптационные модули не являются обязательными, их</w:t>
      </w:r>
      <w:r>
        <w:rPr>
          <w:spacing w:val="63"/>
        </w:rPr>
        <w:t xml:space="preserve"> </w:t>
      </w:r>
      <w:r>
        <w:t>выбор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15" w:right="130" w:firstLine="1"/>
        <w:jc w:val="both"/>
        <w:textAlignment w:val="auto"/>
      </w:pPr>
      <w:r>
        <w:t>осуществляется обучающимися в зависимости от их индивидуальных потребностей и фиксируется в индивидуальном учебном плане. Обучающийся может выбрать любое количество дисциплин адаптационных модулей -</w:t>
      </w:r>
      <w:r>
        <w:rPr>
          <w:w w:val="90"/>
        </w:rPr>
        <w:t xml:space="preserve"> </w:t>
      </w:r>
      <w:r>
        <w:t>как все, так и ни одного.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16" w:right="126" w:firstLine="566"/>
        <w:jc w:val="both"/>
        <w:textAlignment w:val="auto"/>
      </w:pPr>
      <w:r>
        <w:t>При этом колледж оказывает квалифицированное содействие адекватному выбору дисциплин адаптационных модулей обучающимися с учетом оценки особенностей их психофизического развития и индивидyaльныx образовательных потребностей. С целью освоения этих модулей создаются сводные гpyппы обучающихся и соответственно разрабатывается расписание для каждой группы в графике общего расписания учебных занятий.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22" w:right="123" w:firstLine="555"/>
        <w:jc w:val="both"/>
        <w:textAlignment w:val="auto"/>
      </w:pPr>
      <w:r>
        <w:t xml:space="preserve">В состав адаптационных модулей рекомендуется вносить не менее трех </w:t>
      </w:r>
      <w:r>
        <w:rPr>
          <w:w w:val="90"/>
        </w:rPr>
        <w:t xml:space="preserve">дисциплин, </w:t>
      </w:r>
      <w:r>
        <w:t xml:space="preserve">реализуемых в 1-4 семестрах. Рекомендуемый объем одной дисциплины </w:t>
      </w:r>
      <w:r>
        <w:rPr>
          <w:w w:val="90"/>
        </w:rPr>
        <w:t xml:space="preserve">- </w:t>
      </w:r>
      <w:r>
        <w:t>не менее 2 зачетных единиц.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20" w:right="125" w:firstLine="557"/>
        <w:jc w:val="both"/>
        <w:textAlignment w:val="auto"/>
      </w:pPr>
      <w:r>
        <w:t>Перечень, количество и содержание дисциплин адаптационных модулей определяется организацией самостоятельно, исходя из особенностей контингента обучающихся с ограниченными возможностями здоровья и инвалидов и их образовательных потребностей. К рекомендуемому перечню дисциплин адаптационных модулей можно отнести дисциплины, формирующие способности:</w:t>
      </w:r>
    </w:p>
    <w:p>
      <w:pPr>
        <w:pStyle w:val="2"/>
        <w:keepNext w:val="0"/>
        <w:keepLines w:val="0"/>
        <w:pageBreakBefore w:val="0"/>
        <w:widowControl w:val="0"/>
        <w:tabs>
          <w:tab w:val="left" w:pos="3945"/>
          <w:tab w:val="left" w:pos="5220"/>
          <w:tab w:val="left" w:pos="7185"/>
          <w:tab w:val="left" w:pos="7617"/>
          <w:tab w:val="left" w:pos="8344"/>
          <w:tab w:val="left" w:pos="931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1" w:line="360" w:lineRule="auto"/>
        <w:ind w:left="125" w:right="115" w:firstLine="1406"/>
        <w:jc w:val="both"/>
        <w:textAlignment w:val="auto"/>
      </w:pPr>
      <w:r>
        <w:t>Самоорганизация</w:t>
      </w:r>
      <w:r>
        <w:tab/>
      </w:r>
      <w:r>
        <w:t>учебной</w:t>
      </w:r>
      <w:r>
        <w:tab/>
      </w:r>
      <w:r>
        <w:t>деятельности,</w:t>
      </w:r>
      <w:r>
        <w:tab/>
      </w:r>
      <w:r>
        <w:t>в</w:t>
      </w:r>
      <w:r>
        <w:tab/>
      </w:r>
      <w:r>
        <w:t>том</w:t>
      </w:r>
      <w:r>
        <w:tab/>
      </w:r>
      <w:r>
        <w:t>числе</w:t>
      </w:r>
      <w:r>
        <w:tab/>
      </w:r>
      <w:r>
        <w:rPr>
          <w:spacing w:val="-17"/>
        </w:rPr>
        <w:t xml:space="preserve">с </w:t>
      </w:r>
      <w:r>
        <w:t>использованием информационных и коммуникационных</w:t>
      </w:r>
      <w:r>
        <w:rPr>
          <w:spacing w:val="-17"/>
        </w:rPr>
        <w:t xml:space="preserve"> </w:t>
      </w:r>
      <w:r>
        <w:t>технологий;</w:t>
      </w:r>
    </w:p>
    <w:p>
      <w:pPr>
        <w:pStyle w:val="2"/>
        <w:keepNext w:val="0"/>
        <w:keepLines w:val="0"/>
        <w:pageBreakBefore w:val="0"/>
        <w:widowControl w:val="0"/>
        <w:tabs>
          <w:tab w:val="left" w:pos="3475"/>
          <w:tab w:val="left" w:pos="5687"/>
          <w:tab w:val="left" w:pos="7887"/>
          <w:tab w:val="left" w:pos="930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2" w:line="360" w:lineRule="auto"/>
        <w:ind w:left="1527"/>
        <w:jc w:val="both"/>
        <w:textAlignment w:val="auto"/>
      </w:pPr>
      <w:r>
        <w:t>Выстраивания</w:t>
      </w:r>
      <w:r>
        <w:tab/>
      </w:r>
      <w:r>
        <w:t>межличностного</w:t>
      </w:r>
      <w:r>
        <w:tab/>
      </w:r>
      <w:r>
        <w:t>взаимодействия;</w:t>
      </w:r>
      <w:r>
        <w:tab/>
      </w:r>
      <w:r>
        <w:t>адаптация</w:t>
      </w:r>
      <w:r>
        <w:tab/>
      </w:r>
      <w:r>
        <w:t>к</w:t>
      </w:r>
    </w:p>
    <w:p>
      <w:pPr>
        <w:keepNext w:val="0"/>
        <w:keepLines w:val="0"/>
        <w:pageBreakBefore w:val="0"/>
        <w:widowControl w:val="0"/>
        <w:tabs>
          <w:tab w:val="left" w:pos="572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3" w:line="360" w:lineRule="auto"/>
        <w:ind w:left="122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различным    жизненным 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профессиональный</w:t>
      </w:r>
      <w:r>
        <w:rPr>
          <w:sz w:val="28"/>
          <w:szCs w:val="28"/>
        </w:rPr>
        <w:tab/>
      </w:r>
      <w:r>
        <w:rPr>
          <w:sz w:val="28"/>
          <w:szCs w:val="28"/>
        </w:rPr>
        <w:t>условиям;</w:t>
      </w:r>
    </w:p>
    <w:p>
      <w:pPr>
        <w:pStyle w:val="2"/>
        <w:keepNext w:val="0"/>
        <w:keepLines w:val="0"/>
        <w:pageBreakBefore w:val="0"/>
        <w:widowControl w:val="0"/>
        <w:tabs>
          <w:tab w:val="left" w:pos="1116"/>
          <w:tab w:val="left" w:pos="2876"/>
          <w:tab w:val="left" w:pos="5040"/>
          <w:tab w:val="left" w:pos="6153"/>
          <w:tab w:val="left" w:pos="814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1" w:line="360" w:lineRule="auto"/>
        <w:ind w:left="116" w:right="140" w:firstLine="566"/>
        <w:jc w:val="both"/>
        <w:textAlignment w:val="auto"/>
      </w:pPr>
      <w:r>
        <w:t>В</w:t>
      </w:r>
      <w:r>
        <w:tab/>
      </w:r>
      <w:r>
        <w:t>дисциплины</w:t>
      </w:r>
      <w:r>
        <w:tab/>
      </w:r>
      <w:r>
        <w:t>адаптационного</w:t>
      </w:r>
      <w:r>
        <w:tab/>
      </w:r>
      <w:r>
        <w:t>модуля</w:t>
      </w:r>
      <w:r>
        <w:tab/>
      </w:r>
      <w:r>
        <w:t>целесообразно</w:t>
      </w:r>
      <w:r>
        <w:tab/>
      </w:r>
      <w:r>
        <w:rPr>
          <w:spacing w:val="-1"/>
          <w:w w:val="95"/>
        </w:rPr>
        <w:t xml:space="preserve">включение </w:t>
      </w:r>
      <w:r>
        <w:t>следующих</w:t>
      </w:r>
      <w:r>
        <w:rPr>
          <w:spacing w:val="24"/>
        </w:rPr>
        <w:t xml:space="preserve"> </w:t>
      </w:r>
      <w:r>
        <w:t>разделов: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527"/>
          <w:tab w:val="left" w:pos="152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2" w:line="360" w:lineRule="auto"/>
        <w:ind w:left="1527" w:hanging="853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Основы интеллектуального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труда;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52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" w:line="360" w:lineRule="auto"/>
        <w:ind w:left="1530" w:right="2886" w:hanging="855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Профориентация и психология личности; Адаптивные информационные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технологии;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52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527" w:hanging="853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Основы социально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-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правовых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знани</w:t>
      </w:r>
      <w:r>
        <w:rPr>
          <w:sz w:val="28"/>
          <w:szCs w:val="28"/>
          <w:lang w:val="ru-RU"/>
        </w:rPr>
        <w:t>й</w:t>
      </w:r>
      <w:r>
        <w:rPr>
          <w:sz w:val="28"/>
          <w:szCs w:val="28"/>
        </w:rPr>
        <w:t>;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 w:line="360" w:lineRule="auto"/>
        <w:ind w:left="124" w:right="130" w:firstLine="553"/>
        <w:jc w:val="both"/>
        <w:textAlignment w:val="auto"/>
      </w:pPr>
      <w:r>
        <w:t>В задачи их изучения входит формирование навыков планирования времени, самоконтроля в учебном процессе, самостоятельной работы, формирование профессионального интереса, правовой грамотности.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0" w:line="360" w:lineRule="auto"/>
        <w:ind w:left="113" w:right="126" w:firstLine="1"/>
        <w:jc w:val="both"/>
        <w:textAlignment w:val="auto"/>
      </w:pPr>
      <w:r>
        <w:t>Организация обучения самопознанию и приемам самокоррекции является важной составляющей частью адаптации. Изучение основ социально- правовых знаний носит практическую направленность и создает основу для социальной ориентации обучающегося, развития его деятельности и инициативы.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360" w:lineRule="auto"/>
        <w:jc w:val="both"/>
        <w:textAlignment w:val="auto"/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360" w:lineRule="auto"/>
        <w:jc w:val="both"/>
        <w:textAlignment w:val="auto"/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360" w:lineRule="auto"/>
        <w:jc w:val="both"/>
        <w:textAlignment w:val="auto"/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360" w:lineRule="auto"/>
        <w:jc w:val="center"/>
        <w:textAlignment w:val="auto"/>
        <w:rPr>
          <w:b/>
        </w:rPr>
      </w:pPr>
      <w:r>
        <w:rPr>
          <w:b/>
        </w:rPr>
        <w:t>ПОРЯДОК ОРГАНИЗАЦИИ УЧЕБНОГО ПРОЦЕССА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360" w:lineRule="auto"/>
        <w:jc w:val="center"/>
        <w:textAlignment w:val="auto"/>
        <w:rPr>
          <w:b/>
        </w:rPr>
      </w:pPr>
      <w:r>
        <w:rPr>
          <w:b/>
        </w:rPr>
        <w:t>И РЕАЛИЗАЦИИ АОП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134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110" w:firstLine="63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Специализированный учет инвалидов и лиц с ограниченными возможностями здоровья на этапе поступления, обучения и трудоустройства осуществляется колледжем.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132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line="360" w:lineRule="auto"/>
        <w:ind w:right="112" w:firstLine="694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С целью обеспечения специальных условий обучения инвалидов и лиц с ограниченными возможностями здоровья с письменного согласия этих лиц в личном деле обучающихся формируются сведения о состоянии здоровья, рекомендации медико-социальной экспертизы или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 xml:space="preserve">психолого- медико -педагогической </w:t>
      </w:r>
      <w:r>
        <w:rPr>
          <w:sz w:val="28"/>
          <w:szCs w:val="28"/>
          <w:lang w:val="ru-RU"/>
        </w:rPr>
        <w:t>комиссии</w:t>
      </w:r>
      <w:r>
        <w:rPr>
          <w:sz w:val="28"/>
          <w:szCs w:val="28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2" w:line="360" w:lineRule="auto"/>
        <w:ind w:left="122"/>
        <w:jc w:val="both"/>
        <w:textAlignment w:val="auto"/>
        <w:rPr>
          <w:sz w:val="28"/>
          <w:szCs w:val="28"/>
        </w:rPr>
      </w:pPr>
      <w:r>
        <w:rPr>
          <w:w w:val="110"/>
          <w:sz w:val="28"/>
          <w:szCs w:val="28"/>
        </w:rPr>
        <w:t xml:space="preserve">                       </w:t>
      </w:r>
      <w:r>
        <w:rPr>
          <w:sz w:val="28"/>
          <w:szCs w:val="28"/>
        </w:rPr>
        <w:t>На основании заключения психолого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-медико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-педагогической комиссии или индивидуальной программы реабилитации в течение 10 дней после анализа индивидуальных карт студентов с ограниченными возможностями здоровья направляются рекомендации ответственному за разработку программ  среднего профессионального образования о</w:t>
      </w:r>
      <w:r>
        <w:rPr>
          <w:spacing w:val="-40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необходимости: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" w:line="360" w:lineRule="auto"/>
        <w:ind w:left="115" w:right="147" w:firstLine="1411"/>
        <w:jc w:val="both"/>
        <w:textAlignment w:val="auto"/>
      </w:pPr>
      <w:r>
        <w:t>Разработки AOП или приведения в соответствие разработанной образовательной программы колледжа индивидуальным возможностям обучающегося;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" w:line="360" w:lineRule="auto"/>
        <w:ind w:left="118" w:right="155" w:firstLine="1407"/>
        <w:jc w:val="both"/>
        <w:textAlignment w:val="auto"/>
      </w:pPr>
      <w:r>
        <w:t>Создание специальных условий для получения образования условий обучения, воспитания и развития обучающегося с ограниченными возможностями здоровья и инвалидов.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1" w:line="360" w:lineRule="auto"/>
        <w:ind w:left="113" w:right="140" w:firstLine="563"/>
        <w:jc w:val="both"/>
        <w:textAlignment w:val="auto"/>
      </w:pPr>
      <w:r>
        <w:t>Рекомендации доводятся до сведения обучающегося, преподавателя спецдисциплин, отвечающего за подготовку по данному направлению(специальности) и преподавателей, реализующих дисциплины учебного плана.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line="360" w:lineRule="auto"/>
        <w:jc w:val="both"/>
        <w:textAlignment w:val="auto"/>
      </w:pPr>
    </w:p>
    <w:p>
      <w:pPr>
        <w:pStyle w:val="8"/>
        <w:keepNext w:val="0"/>
        <w:keepLines w:val="0"/>
        <w:pageBreakBefore w:val="0"/>
        <w:widowControl w:val="0"/>
        <w:tabs>
          <w:tab w:val="left" w:pos="154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360" w:lineRule="auto"/>
        <w:ind w:left="1637" w:right="1126" w:firstLine="0"/>
        <w:jc w:val="both"/>
        <w:textAlignment w:val="auto"/>
        <w:rPr>
          <w:b/>
          <w:w w:val="105"/>
          <w:sz w:val="28"/>
          <w:szCs w:val="28"/>
        </w:rPr>
      </w:pPr>
    </w:p>
    <w:p>
      <w:pPr>
        <w:pStyle w:val="8"/>
        <w:keepNext w:val="0"/>
        <w:keepLines w:val="0"/>
        <w:pageBreakBefore w:val="0"/>
        <w:widowControl w:val="0"/>
        <w:tabs>
          <w:tab w:val="left" w:pos="154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360" w:lineRule="auto"/>
        <w:ind w:left="1637" w:right="1126" w:firstLine="0"/>
        <w:jc w:val="both"/>
        <w:textAlignment w:val="auto"/>
        <w:rPr>
          <w:b/>
          <w:w w:val="105"/>
          <w:sz w:val="28"/>
          <w:szCs w:val="28"/>
        </w:rPr>
      </w:pPr>
    </w:p>
    <w:p>
      <w:pPr>
        <w:pStyle w:val="8"/>
        <w:keepNext w:val="0"/>
        <w:keepLines w:val="0"/>
        <w:pageBreakBefore w:val="0"/>
        <w:widowControl w:val="0"/>
        <w:tabs>
          <w:tab w:val="left" w:pos="154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360" w:lineRule="auto"/>
        <w:ind w:left="1637" w:right="1126" w:firstLine="0"/>
        <w:jc w:val="both"/>
        <w:textAlignment w:val="auto"/>
        <w:rPr>
          <w:b/>
          <w:w w:val="105"/>
          <w:sz w:val="28"/>
          <w:szCs w:val="28"/>
        </w:rPr>
      </w:pPr>
    </w:p>
    <w:p>
      <w:pPr>
        <w:pStyle w:val="8"/>
        <w:keepNext w:val="0"/>
        <w:keepLines w:val="0"/>
        <w:pageBreakBefore w:val="0"/>
        <w:widowControl w:val="0"/>
        <w:tabs>
          <w:tab w:val="left" w:pos="154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360" w:lineRule="auto"/>
        <w:ind w:left="1637" w:right="1126" w:firstLine="0"/>
        <w:jc w:val="both"/>
        <w:textAlignment w:val="auto"/>
        <w:rPr>
          <w:b/>
          <w:w w:val="105"/>
          <w:sz w:val="28"/>
          <w:szCs w:val="28"/>
        </w:rPr>
      </w:pPr>
    </w:p>
    <w:p>
      <w:pPr>
        <w:pStyle w:val="8"/>
        <w:keepNext w:val="0"/>
        <w:keepLines w:val="0"/>
        <w:pageBreakBefore w:val="0"/>
        <w:widowControl w:val="0"/>
        <w:tabs>
          <w:tab w:val="left" w:pos="154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360" w:lineRule="auto"/>
        <w:ind w:left="1637" w:right="1126" w:firstLine="0"/>
        <w:jc w:val="center"/>
        <w:textAlignment w:val="auto"/>
        <w:rPr>
          <w:b/>
          <w:sz w:val="28"/>
          <w:szCs w:val="28"/>
        </w:rPr>
      </w:pPr>
      <w:r>
        <w:rPr>
          <w:b/>
          <w:w w:val="105"/>
          <w:sz w:val="28"/>
          <w:szCs w:val="28"/>
        </w:rPr>
        <w:t>ПРИМЕНЕНИЕ ОБРАЗОВАТЕЛЬНЫХ ТЕХНОЛОГИЙ ДЛЯ ОБУЧАЮЩЕГОСЯ С</w:t>
      </w:r>
      <w:r>
        <w:rPr>
          <w:b/>
          <w:spacing w:val="-14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ОВЗ И ИНВАЛИДАМИ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6"/>
        </w:numPr>
        <w:tabs>
          <w:tab w:val="left" w:pos="135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86" w:line="360" w:lineRule="auto"/>
        <w:ind w:right="119" w:firstLine="62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Методические рекомендации по применению образовательных технологий, указанные в соответствующей образовательной программе, должны быть дополнены рекомендациями в соответствии с особенностями их реализации для обучающихся - инвалидов и лиц с ОВЗ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7" w:line="360" w:lineRule="auto"/>
        <w:ind w:left="113" w:right="118" w:firstLine="557"/>
        <w:jc w:val="both"/>
        <w:textAlignment w:val="auto"/>
      </w:pPr>
      <w:r>
        <w:t>Образовательные технологии рекомендуется применять как с использованием универсальных, так и специальных информационных 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9" w:line="360" w:lineRule="auto"/>
        <w:ind w:left="113" w:right="127" w:hanging="2"/>
        <w:jc w:val="both"/>
        <w:textAlignment w:val="auto"/>
      </w:pPr>
      <w:r>
        <w:t>коммуникационных средств, в зависимости от вида и характера ограниченных возможностей здоровья обучающегося.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6"/>
        </w:numPr>
        <w:tabs>
          <w:tab w:val="left" w:pos="10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146" w:firstLine="55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Для основных видов учебной работы рекомендуются следующие формы и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методы: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6"/>
        </w:numPr>
        <w:tabs>
          <w:tab w:val="left" w:pos="129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hanging="632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Контактная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работа: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53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6" w:line="360" w:lineRule="auto"/>
        <w:ind w:left="120" w:right="105" w:firstLine="552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Лекции: проблемная лекция, лекция-дискуссия, лекция- презентация, лекция-диалог, лекция - консультация, интерактивная лекция (с применение социально-активных методов обучения), лекция с применение дистанционных технологий и привлечением возможностей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Интернета;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53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3" w:line="360" w:lineRule="auto"/>
        <w:ind w:left="120" w:right="102" w:firstLine="557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Семинарские занятия: тренинг, дискуссии, мозговой штурм, деловая, ролевая игра, мультимедийная презентация, дистанционные технологии и привлечение возможностей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Интернета;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52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1" w:line="360" w:lineRule="auto"/>
        <w:ind w:left="122" w:right="103" w:firstLine="555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Групповые консультации </w:t>
      </w:r>
      <w:r>
        <w:rPr>
          <w:w w:val="90"/>
          <w:sz w:val="28"/>
          <w:szCs w:val="28"/>
        </w:rPr>
        <w:t xml:space="preserve">- </w:t>
      </w:r>
      <w:r>
        <w:rPr>
          <w:sz w:val="28"/>
          <w:szCs w:val="28"/>
        </w:rPr>
        <w:t>опрос, интеллектуальная разминка, работа с лекционным и дополнительные материалом, перекрестная работа в малых гpуппax, тренировочные задания, рефлексивный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самоконтроль;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53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5" w:line="360" w:lineRule="auto"/>
        <w:ind w:left="127" w:right="109" w:firstLine="55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Индивидуальная работа с преподавателем </w:t>
      </w:r>
      <w:r>
        <w:rPr>
          <w:w w:val="90"/>
          <w:sz w:val="28"/>
          <w:szCs w:val="28"/>
        </w:rPr>
        <w:t xml:space="preserve">— </w:t>
      </w:r>
      <w:r>
        <w:rPr>
          <w:sz w:val="28"/>
          <w:szCs w:val="28"/>
        </w:rPr>
        <w:t>индивидуальная консультация, работа с лекционным и дополнительным материалом, беседа, морально-эмоциональная поддержка и стимулирование,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дистанционные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7" w:line="360" w:lineRule="auto"/>
        <w:ind w:left="123"/>
        <w:jc w:val="both"/>
        <w:textAlignment w:val="auto"/>
        <w:rPr>
          <w:sz w:val="28"/>
          <w:szCs w:val="28"/>
        </w:rPr>
      </w:pPr>
      <w:r>
        <w:rPr>
          <w:w w:val="110"/>
          <w:sz w:val="28"/>
          <w:szCs w:val="28"/>
        </w:rPr>
        <w:t>технологии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1" w:line="360" w:lineRule="auto"/>
        <w:ind w:left="122" w:right="116" w:firstLine="562"/>
        <w:jc w:val="both"/>
        <w:textAlignment w:val="auto"/>
      </w:pPr>
      <w:r>
        <w:t>Индивидуальные консультации по предмету становятся важным фактором, способствующим индивидуализации обучения и выявления индивидуальных интересов, установлению воспитательного контакта между преподавателем и обучающимся инвалидом и лицом с ОВЗ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6"/>
        </w:numPr>
        <w:tabs>
          <w:tab w:val="left" w:pos="145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1" w:line="360" w:lineRule="auto"/>
        <w:ind w:left="1456" w:hanging="632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Внеаудиторная работа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обучающегося: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534"/>
          <w:tab w:val="left" w:pos="1535"/>
          <w:tab w:val="left" w:pos="5324"/>
          <w:tab w:val="left" w:pos="7057"/>
          <w:tab w:val="left" w:pos="879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line="360" w:lineRule="auto"/>
        <w:ind w:left="131" w:right="112" w:firstLine="55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Работа   с  книгой 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другими</w:t>
      </w:r>
      <w:r>
        <w:rPr>
          <w:sz w:val="28"/>
          <w:szCs w:val="28"/>
        </w:rPr>
        <w:tab/>
      </w:r>
      <w:r>
        <w:rPr>
          <w:sz w:val="28"/>
          <w:szCs w:val="28"/>
        </w:rPr>
        <w:t>источниками</w:t>
      </w:r>
      <w:r>
        <w:rPr>
          <w:sz w:val="28"/>
          <w:szCs w:val="28"/>
        </w:rPr>
        <w:tab/>
      </w:r>
      <w:r>
        <w:rPr>
          <w:sz w:val="28"/>
          <w:szCs w:val="28"/>
        </w:rPr>
        <w:t>информации,</w:t>
      </w:r>
      <w:r>
        <w:rPr>
          <w:sz w:val="28"/>
          <w:szCs w:val="28"/>
        </w:rPr>
        <w:tab/>
      </w:r>
      <w:r>
        <w:rPr>
          <w:spacing w:val="-4"/>
          <w:w w:val="95"/>
          <w:sz w:val="28"/>
          <w:szCs w:val="28"/>
        </w:rPr>
        <w:t xml:space="preserve">план- </w:t>
      </w:r>
      <w:r>
        <w:rPr>
          <w:sz w:val="28"/>
          <w:szCs w:val="28"/>
        </w:rPr>
        <w:t>конспект;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534"/>
          <w:tab w:val="left" w:pos="1535"/>
          <w:tab w:val="left" w:pos="4105"/>
          <w:tab w:val="left" w:pos="732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2" w:line="360" w:lineRule="auto"/>
        <w:ind w:left="121" w:right="103" w:firstLine="56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Реферативные</w:t>
      </w:r>
      <w:r>
        <w:rPr>
          <w:sz w:val="28"/>
          <w:szCs w:val="28"/>
        </w:rPr>
        <w:tab/>
      </w:r>
      <w:r>
        <w:rPr>
          <w:sz w:val="28"/>
          <w:szCs w:val="28"/>
        </w:rPr>
        <w:t>(воспроизводящие),</w:t>
      </w:r>
      <w:r>
        <w:rPr>
          <w:sz w:val="28"/>
          <w:szCs w:val="28"/>
        </w:rPr>
        <w:tab/>
      </w:r>
      <w:r>
        <w:rPr>
          <w:spacing w:val="-1"/>
          <w:w w:val="90"/>
          <w:sz w:val="28"/>
          <w:szCs w:val="28"/>
        </w:rPr>
        <w:t xml:space="preserve">реконструктивно— </w:t>
      </w:r>
      <w:r>
        <w:rPr>
          <w:sz w:val="28"/>
          <w:szCs w:val="28"/>
        </w:rPr>
        <w:t>вариативные, эвристические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работы;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530"/>
          <w:tab w:val="left" w:pos="153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6" w:line="360" w:lineRule="auto"/>
        <w:ind w:left="1531" w:hanging="845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Творческие самостоятельные</w:t>
      </w:r>
      <w:r>
        <w:rPr>
          <w:spacing w:val="-46"/>
          <w:sz w:val="28"/>
          <w:szCs w:val="28"/>
        </w:rPr>
        <w:t xml:space="preserve"> </w:t>
      </w:r>
      <w:r>
        <w:rPr>
          <w:sz w:val="28"/>
          <w:szCs w:val="28"/>
        </w:rPr>
        <w:t>работы;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534"/>
          <w:tab w:val="left" w:pos="153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9" w:line="360" w:lineRule="auto"/>
        <w:ind w:left="1534" w:hanging="853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Проектные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работы;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535"/>
          <w:tab w:val="left" w:pos="153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" w:line="360" w:lineRule="auto"/>
        <w:ind w:left="1535" w:hanging="854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Дистанционные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технологии.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6"/>
        </w:numPr>
        <w:tabs>
          <w:tab w:val="left" w:pos="1166"/>
          <w:tab w:val="left" w:pos="2513"/>
          <w:tab w:val="left" w:pos="4317"/>
          <w:tab w:val="left" w:pos="6646"/>
          <w:tab w:val="left" w:pos="780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165" w:hanging="413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Порядок</w:t>
      </w:r>
      <w:r>
        <w:rPr>
          <w:sz w:val="28"/>
          <w:szCs w:val="28"/>
        </w:rPr>
        <w:tab/>
      </w:r>
      <w:r>
        <w:rPr>
          <w:sz w:val="28"/>
          <w:szCs w:val="28"/>
        </w:rPr>
        <w:t>организации</w:t>
      </w:r>
      <w:r>
        <w:rPr>
          <w:sz w:val="28"/>
          <w:szCs w:val="28"/>
        </w:rPr>
        <w:tab/>
      </w:r>
      <w:r>
        <w:rPr>
          <w:sz w:val="28"/>
          <w:szCs w:val="28"/>
        </w:rPr>
        <w:t>самостоятельной</w:t>
      </w:r>
      <w:r>
        <w:rPr>
          <w:sz w:val="28"/>
          <w:szCs w:val="28"/>
        </w:rPr>
        <w:tab/>
      </w:r>
      <w:r>
        <w:rPr>
          <w:sz w:val="28"/>
          <w:szCs w:val="28"/>
        </w:rPr>
        <w:t>работы</w:t>
      </w:r>
      <w:r>
        <w:rPr>
          <w:sz w:val="28"/>
          <w:szCs w:val="28"/>
        </w:rPr>
        <w:tab/>
      </w:r>
      <w:r>
        <w:rPr>
          <w:sz w:val="28"/>
          <w:szCs w:val="28"/>
        </w:rPr>
        <w:t>обучающихся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8" w:line="360" w:lineRule="auto"/>
        <w:ind w:left="125"/>
        <w:jc w:val="both"/>
        <w:textAlignment w:val="auto"/>
        <w:rPr>
          <w:sz w:val="28"/>
          <w:szCs w:val="28"/>
        </w:rPr>
      </w:pPr>
      <w:r>
        <w:rPr>
          <w:w w:val="110"/>
          <w:sz w:val="28"/>
          <w:szCs w:val="28"/>
        </w:rPr>
        <w:t>инвалидов и лиц с ОВЗ.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1" w:line="360" w:lineRule="auto"/>
        <w:ind w:left="118" w:right="104" w:firstLine="567"/>
        <w:jc w:val="both"/>
        <w:textAlignment w:val="auto"/>
      </w:pPr>
      <w:r>
        <w:t>Методические рекомендации по организации внеаудиторной работы обучающихся с ограниченными возможностями здоровья и инвалидов, указанные в соответствующей образовательной программе, дополняются рекомендациями, учитывающими особенности данной категории обучающихся. Внеаудиторная работа обучающихся инвалидов и лиц с ограниченными возможностями здоровья позволяет своевременно выявить затруднения и отставания и внести коррективы в учебную деятельность.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26" w:right="106" w:firstLine="553"/>
        <w:jc w:val="both"/>
        <w:textAlignment w:val="auto"/>
      </w:pPr>
      <w:r>
        <w:t>Выбор форм и видов внеаудиторной работы обучающихся инвалидов и лиц с ограниченными возможностями здоровья рекомендуется</w:t>
      </w:r>
      <w:r>
        <w:rPr>
          <w:spacing w:val="-35"/>
        </w:rPr>
        <w:t xml:space="preserve"> </w:t>
      </w:r>
      <w:r>
        <w:t>осуществлять с учетом их способностей, особенностей восприятия и готовности</w:t>
      </w:r>
      <w:r>
        <w:rPr>
          <w:spacing w:val="51"/>
        </w:rPr>
        <w:t xml:space="preserve"> </w:t>
      </w:r>
      <w:r>
        <w:t>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2" w:line="360" w:lineRule="auto"/>
        <w:ind w:left="103" w:right="125" w:firstLine="5"/>
        <w:jc w:val="both"/>
        <w:textAlignment w:val="auto"/>
      </w:pPr>
      <w:r>
        <w:t>освоению учебного материала. Формы внеаудиторной работы устанавливаются с учетом индивидуальных психофизических особенностей (устно, письменно на бумаге или на компьютере, в форме тестирования, электронных тренажеров и т.п.). при необходимости обучающимся предоставляется дополнительное время для консультаций и выполнения заданий.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6"/>
        </w:numPr>
        <w:tabs>
          <w:tab w:val="left" w:pos="108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line="360" w:lineRule="auto"/>
        <w:ind w:left="109" w:right="106" w:firstLine="557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Порядок освоения обучающимися инвалидами и лицами с ограниченными возможностями здоровье дисциплин «Физическая культура» и «Физическая культура 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спорт».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6" w:line="360" w:lineRule="auto"/>
        <w:ind w:left="114" w:right="101" w:firstLine="3"/>
        <w:jc w:val="both"/>
        <w:textAlignment w:val="auto"/>
      </w:pPr>
      <w:r>
        <w:t>Порядок и формы освоения данных дисциплин для инвалидов и лиц с ограниченными возможностями здоровья устанавливаются колледжем. Это могут быть подвижные занятия адаптивной физкультурой в специально оборудованных спортивных, тренажерных и плавательных залах или на открытом воздухе, которые проводятся специалистами, имеющими соответствующую подготовку. В программу дисциплин включаются определенное количество часов, посвященных поддержанию здоровья и здорового образа жизни, технологиям здоровьесбережения с учетом ограничений здоровья обучающихся.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6"/>
        </w:numPr>
        <w:tabs>
          <w:tab w:val="left" w:pos="115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18" w:right="106" w:firstLine="621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Порядок прохождения практики обучающимися инвалидами и лицами с ограниченными возможностями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здоровья.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12" w:right="103" w:firstLine="558"/>
        <w:jc w:val="both"/>
        <w:textAlignment w:val="auto"/>
      </w:pPr>
      <w:r>
        <w:t>При определении мест прохождения практики колледжем должны учитываться рекомендации, содержащиеся в индивидуальной программе реабилитации инвалида относительно рекомендованных условий и видов труда. При необходимости для прохождения практики создаются специальные рабочие места в соответствии с характером ограничений здоровья, а также с учетом характера выполняемых трудовых функции. При выборе мест прохождения практики для инвалидов и лиц с ОВЗ учитываются требования их дocтyпнocти. Формы проведения практики инвалидов и лиц с ограниченными возможностями здоровья могут быть установлены с учетом особенностей их психофизического развития, индивидуальных возможностей и</w:t>
      </w:r>
      <w:r>
        <w:rPr>
          <w:spacing w:val="54"/>
        </w:rPr>
        <w:t xml:space="preserve"> </w:t>
      </w:r>
      <w:r>
        <w:t>состояния здоровья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14" w:right="103" w:firstLine="553"/>
        <w:jc w:val="both"/>
        <w:textAlignment w:val="auto"/>
      </w:pPr>
      <w:r>
        <w:t>Сопровождение учебного процесса обучающихся инвалидов и лиц с ограниченными возможностями здоровье и созданию толерантной социокультурной среды колледжа.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6" w:right="114" w:firstLine="570"/>
        <w:jc w:val="both"/>
        <w:textAlignment w:val="auto"/>
      </w:pPr>
      <w:r>
        <w:t xml:space="preserve">В процессе обучения обучающийся вовлекается в особую социокультурную среду колледжа, что создает и расширяет базу для адаптации. Развиваются общественные навыки, коллективизм, </w:t>
      </w:r>
      <w:r>
        <w:rPr>
          <w:w w:val="95"/>
        </w:rPr>
        <w:t xml:space="preserve">организаторские способности, умение налаживать контакты и сотрудничать с </w:t>
      </w:r>
      <w:r>
        <w:t>разными людьми. Формируется  мировоззрение и гражданская позиция.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9" w:right="106" w:firstLine="552"/>
        <w:jc w:val="both"/>
        <w:textAlignment w:val="auto"/>
      </w:pPr>
      <w:r>
        <w:t>Важным фактором социальной адаптации обучающихся с ограниченными возможностями здоровья и инвалидов является индивидуальная поддержка (сопровождение). Сопровождение привязано к структуре образовательного процесса, определяется его целями, построением, содержанием и методами, имеет предупреждающий характер</w:t>
      </w:r>
      <w:r>
        <w:rPr>
          <w:spacing w:val="20"/>
        </w:rPr>
        <w:t xml:space="preserve"> </w:t>
      </w:r>
      <w:r>
        <w:t>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5" w:line="360" w:lineRule="auto"/>
        <w:ind w:left="114" w:right="120" w:firstLine="1"/>
        <w:jc w:val="both"/>
        <w:textAlignment w:val="auto"/>
      </w:pPr>
      <w:r>
        <w:t>актуально тогда, когда у обучающихся инвалидов и лиц с ограниченными возможностями здоровья возникают проблемы учебного, адаптационного, коммуникативного характера, препятствующие современному формированию необходимых</w:t>
      </w:r>
      <w:r>
        <w:rPr>
          <w:spacing w:val="1"/>
        </w:rPr>
        <w:t xml:space="preserve"> </w:t>
      </w:r>
      <w:r>
        <w:t>компетенции.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677"/>
        <w:jc w:val="both"/>
        <w:textAlignment w:val="auto"/>
      </w:pPr>
      <w:r>
        <w:t>Сопровождение</w:t>
      </w:r>
      <w:r>
        <w:rPr>
          <w:spacing w:val="-24"/>
        </w:rPr>
        <w:t xml:space="preserve"> </w:t>
      </w:r>
      <w:r>
        <w:t>должно</w:t>
      </w:r>
      <w:r>
        <w:rPr>
          <w:spacing w:val="-35"/>
        </w:rPr>
        <w:t xml:space="preserve"> </w:t>
      </w:r>
      <w:r>
        <w:t xml:space="preserve">носить непрерывный и </w:t>
      </w:r>
      <w:r>
        <w:rPr>
          <w:spacing w:val="-40"/>
        </w:rPr>
        <w:t xml:space="preserve"> </w:t>
      </w:r>
      <w:r>
        <w:t>комплексный</w:t>
      </w:r>
      <w:r>
        <w:rPr>
          <w:spacing w:val="-30"/>
        </w:rPr>
        <w:t xml:space="preserve"> </w:t>
      </w:r>
      <w:r>
        <w:t>характер:</w:t>
      </w:r>
    </w:p>
    <w:p>
      <w:pPr>
        <w:pStyle w:val="8"/>
        <w:keepNext w:val="0"/>
        <w:keepLines w:val="0"/>
        <w:pageBreakBefore w:val="0"/>
        <w:widowControl w:val="0"/>
        <w:tabs>
          <w:tab w:val="left" w:pos="152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9" w:line="360" w:lineRule="auto"/>
        <w:ind w:left="675" w:right="120" w:firstLine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     Организационно-педагогическое сопровождение направлено на контроль учебы обучающихся инвалидов и лиц с ограниченными возможностями здоровья в соответствии с календарным учебным графиком в условиях инклюзивного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общения; </w:t>
      </w:r>
    </w:p>
    <w:p>
      <w:pPr>
        <w:pStyle w:val="8"/>
        <w:keepNext w:val="0"/>
        <w:keepLines w:val="0"/>
        <w:pageBreakBefore w:val="0"/>
        <w:widowControl w:val="0"/>
        <w:tabs>
          <w:tab w:val="left" w:pos="152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9" w:line="360" w:lineRule="auto"/>
        <w:ind w:left="675" w:right="120" w:firstLine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    Психолого-педагогическое сопровождение осуществляется для обучающихся инвалидов и лиц с ограниченными возможностями здоровья, имеющих проблемы в обучении, общении и социальной адаптация и направлено на изучение, развитие и коррекцию личности обучающегося и адекватность становления компетенций;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523"/>
          <w:tab w:val="left" w:pos="76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2" w:line="360" w:lineRule="auto"/>
        <w:ind w:left="119" w:right="113" w:firstLine="555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Профилактически-оздоровительное</w:t>
      </w:r>
      <w:r>
        <w:rPr>
          <w:sz w:val="28"/>
          <w:szCs w:val="28"/>
        </w:rPr>
        <w:tab/>
      </w:r>
      <w:r>
        <w:rPr>
          <w:w w:val="95"/>
          <w:sz w:val="28"/>
          <w:szCs w:val="28"/>
        </w:rPr>
        <w:t xml:space="preserve">сопровождение </w:t>
      </w:r>
      <w:r>
        <w:rPr>
          <w:sz w:val="28"/>
          <w:szCs w:val="28"/>
        </w:rPr>
        <w:t>предусматривает решение задач, направленных на повышение адаптационных возможностей обучающихся инвалидов и лиц с ограниченными возможностями здоровья, гармонизацию их психического состояния, профилактику обострений основного заболевания, а также на нормализацию фонового состояния, что снимает риск обострения основного заболевания.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53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1" w:line="360" w:lineRule="auto"/>
        <w:ind w:left="119" w:right="117" w:firstLine="56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Социальное сопровождение решает широкий спектр вопросов социального характера, от которых зависит неба обучающихся инвалидов и лиц с ограниченными возможностями здоровье. Это содействие в решении бытовых проблем, проживание в общежитии, транспортных вопросов, социальные выплаты, выделение материальной помощи, вопросы стипендиального обеспечения, назначение именных и целевых стипендий различного уровня, организация досуга, летнего отдыха обучающихся инвалидов и вовлечение их в студенческое самоуправление, организация волонтерского движения и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т.д.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10" w:right="117" w:firstLine="573"/>
        <w:jc w:val="both"/>
        <w:textAlignment w:val="auto"/>
      </w:pPr>
      <w:r>
        <w:t>Для осуществления личностного, индивидуализированного социального сопровождения обучающихся инвалидов и лиц с ограниченными возможностями здоровья рекомендуется внедрять такую форму сопровождения, как волонтерское движение среди студенчества и других категорий обучающихся. Волонтерское движение не только способствует социализации обучающихся инвалидов и лиц с  ОВЗ, но и влияет на развитие общекультурного уровня у остальных обучающихся, формирует гражданскую, правовую и профессиональную позицию готовности всех членов коллектива к общению и сотрудничество, к способности толерантно воспринимать социальные и культурные</w:t>
      </w:r>
      <w:r>
        <w:rPr>
          <w:spacing w:val="46"/>
        </w:rPr>
        <w:t xml:space="preserve"> </w:t>
      </w:r>
      <w:r>
        <w:t>различия.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11" w:right="117" w:firstLine="556"/>
        <w:jc w:val="both"/>
        <w:textAlignment w:val="auto"/>
      </w:pPr>
      <w:r>
        <w:t>Целесообразной является систематическая работа с кадрами по их ознакомлению с особыми образовательными потребностями обучающихся инвалидов</w:t>
      </w:r>
      <w:r>
        <w:rPr>
          <w:spacing w:val="-3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лиц</w:t>
      </w:r>
      <w:r>
        <w:rPr>
          <w:spacing w:val="-17"/>
        </w:rPr>
        <w:t xml:space="preserve"> </w:t>
      </w:r>
      <w:r>
        <w:t>с</w:t>
      </w:r>
      <w:r>
        <w:rPr>
          <w:spacing w:val="-24"/>
        </w:rPr>
        <w:t xml:space="preserve"> </w:t>
      </w:r>
      <w:r>
        <w:t>ограниченными</w:t>
      </w:r>
      <w:r>
        <w:rPr>
          <w:spacing w:val="3"/>
        </w:rPr>
        <w:t xml:space="preserve"> </w:t>
      </w:r>
      <w:r>
        <w:t>возможностями</w:t>
      </w:r>
      <w:r>
        <w:rPr>
          <w:spacing w:val="8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в</w:t>
      </w:r>
      <w:r>
        <w:rPr>
          <w:spacing w:val="-22"/>
        </w:rPr>
        <w:t xml:space="preserve"> </w:t>
      </w:r>
      <w:r>
        <w:t>целях</w:t>
      </w:r>
      <w:r>
        <w:rPr>
          <w:spacing w:val="-15"/>
        </w:rPr>
        <w:t xml:space="preserve"> </w:t>
      </w:r>
      <w:r>
        <w:t>создания толерантной</w:t>
      </w:r>
      <w:r>
        <w:rPr>
          <w:spacing w:val="22"/>
        </w:rPr>
        <w:t xml:space="preserve"> </w:t>
      </w:r>
      <w:r>
        <w:t>среды.</w:t>
      </w:r>
    </w:p>
    <w:p>
      <w:pPr>
        <w:pStyle w:val="6"/>
        <w:keepNext w:val="0"/>
        <w:keepLines w:val="0"/>
        <w:pageBreakBefore w:val="0"/>
        <w:widowControl w:val="0"/>
        <w:tabs>
          <w:tab w:val="left" w:pos="637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0" w:line="360" w:lineRule="auto"/>
        <w:ind w:left="114" w:right="153" w:firstLine="556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Культурно - досуговые     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мероприятия,</w:t>
      </w:r>
      <w:r>
        <w:rPr>
          <w:sz w:val="28"/>
          <w:szCs w:val="28"/>
        </w:rPr>
        <w:tab/>
      </w:r>
      <w:r>
        <w:rPr>
          <w:sz w:val="28"/>
          <w:szCs w:val="28"/>
        </w:rPr>
        <w:t>спорт, студенческое самоуправление,</w:t>
      </w:r>
      <w:r>
        <w:rPr>
          <w:spacing w:val="-36"/>
          <w:sz w:val="28"/>
          <w:szCs w:val="28"/>
        </w:rPr>
        <w:t xml:space="preserve"> </w:t>
      </w:r>
      <w:r>
        <w:rPr>
          <w:sz w:val="28"/>
          <w:szCs w:val="28"/>
        </w:rPr>
        <w:t>совместный</w:t>
      </w:r>
      <w:r>
        <w:rPr>
          <w:spacing w:val="-27"/>
          <w:sz w:val="28"/>
          <w:szCs w:val="28"/>
        </w:rPr>
        <w:t xml:space="preserve"> </w:t>
      </w:r>
      <w:r>
        <w:rPr>
          <w:sz w:val="28"/>
          <w:szCs w:val="28"/>
        </w:rPr>
        <w:t>досуг</w:t>
      </w:r>
      <w:r>
        <w:rPr>
          <w:spacing w:val="-31"/>
          <w:sz w:val="28"/>
          <w:szCs w:val="28"/>
        </w:rPr>
        <w:t xml:space="preserve"> </w:t>
      </w:r>
      <w:r>
        <w:rPr>
          <w:sz w:val="28"/>
          <w:szCs w:val="28"/>
        </w:rPr>
        <w:t>раскрывают</w:t>
      </w:r>
      <w:r>
        <w:rPr>
          <w:spacing w:val="-2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9"/>
          <w:sz w:val="28"/>
          <w:szCs w:val="28"/>
        </w:rPr>
        <w:t xml:space="preserve"> </w:t>
      </w:r>
      <w:r>
        <w:rPr>
          <w:sz w:val="28"/>
          <w:szCs w:val="28"/>
        </w:rPr>
        <w:t>развивают</w:t>
      </w:r>
      <w:r>
        <w:rPr>
          <w:spacing w:val="-28"/>
          <w:sz w:val="28"/>
          <w:szCs w:val="28"/>
        </w:rPr>
        <w:t xml:space="preserve"> </w:t>
      </w:r>
      <w:r>
        <w:rPr>
          <w:sz w:val="28"/>
          <w:szCs w:val="28"/>
        </w:rPr>
        <w:t>разнообразные способности и таланты</w:t>
      </w:r>
      <w:r>
        <w:rPr>
          <w:spacing w:val="-29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15" w:right="120" w:firstLine="555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Одним из эффективных методов подготовки конкурентоспособного работника является привлечение обучающихся инвалидов и лиц с ограниченными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возможностями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здоровья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4"/>
          <w:sz w:val="28"/>
          <w:szCs w:val="28"/>
        </w:rPr>
        <w:t xml:space="preserve"> </w:t>
      </w:r>
      <w:r>
        <w:rPr>
          <w:sz w:val="28"/>
          <w:szCs w:val="28"/>
        </w:rPr>
        <w:t>участию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3"/>
          <w:sz w:val="28"/>
          <w:szCs w:val="28"/>
        </w:rPr>
        <w:t xml:space="preserve"> </w:t>
      </w:r>
      <w:r>
        <w:rPr>
          <w:sz w:val="28"/>
          <w:szCs w:val="28"/>
        </w:rPr>
        <w:t>научных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конкурсах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 олимпиадах на разных уровнях. Конкурсы способствуют формированию опыта творческой деятельности. создают оптимальные условия для самореализации личности, её профессиональное и социальной адаптации, повышению уровня профессионального мастерства, формирования портфолио, необходимого для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трудоустройства.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" w:line="360" w:lineRule="auto"/>
        <w:ind w:left="123" w:right="122" w:firstLine="625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Рекомендации по контролю и оценке результатов освоения AOП обучающимися инвалидами и лицами с ограниченными возможностями здоровья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6" w:line="360" w:lineRule="auto"/>
        <w:ind w:left="127" w:right="139" w:firstLine="54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Конкретные формы и процедуры текущего контроля успеваемости, промежуточной    аттестации   и   государственной   итоговой  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аттестации</w:t>
      </w:r>
    </w:p>
    <w:p>
      <w:pPr>
        <w:keepNext w:val="0"/>
        <w:keepLines w:val="0"/>
        <w:pageBreakBefore w:val="0"/>
        <w:widowControl w:val="0"/>
        <w:tabs>
          <w:tab w:val="left" w:pos="54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4" w:line="360" w:lineRule="auto"/>
        <w:ind w:left="122"/>
        <w:jc w:val="both"/>
        <w:textAlignment w:val="auto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обучающихся с ОВЗ и инвалидов </w:t>
      </w:r>
      <w:r>
        <w:rPr>
          <w:sz w:val="28"/>
          <w:szCs w:val="28"/>
        </w:rPr>
        <w:t>устанавливаются колледжем самостоятельно с учетом ограничений здоровья и доводится до сведения обучающихся.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681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Текущий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контроль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общения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осуществляет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преподаватель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" w:line="360" w:lineRule="auto"/>
        <w:ind w:left="122" w:right="118" w:firstLine="4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процессе проведения практических занятий и лабораторных paбoт, а</w:t>
      </w:r>
      <w:r>
        <w:rPr>
          <w:spacing w:val="-52"/>
          <w:sz w:val="28"/>
          <w:szCs w:val="28"/>
        </w:rPr>
        <w:t xml:space="preserve"> </w:t>
      </w:r>
      <w:r>
        <w:rPr>
          <w:sz w:val="28"/>
          <w:szCs w:val="28"/>
        </w:rPr>
        <w:t xml:space="preserve">также выполнению индивидуальных работ и домашних заданий, или в режиме </w:t>
      </w:r>
      <w:r>
        <w:rPr>
          <w:w w:val="95"/>
          <w:sz w:val="28"/>
          <w:szCs w:val="28"/>
        </w:rPr>
        <w:t xml:space="preserve">тренировочного тестирования в целях получения информации о выполнении </w:t>
      </w:r>
      <w:r>
        <w:rPr>
          <w:sz w:val="28"/>
          <w:szCs w:val="28"/>
        </w:rPr>
        <w:t xml:space="preserve">обучаемым требуемых действий в процессе учебной деятельности; правильности выполнения требуемых действий; соответствии формы действия данному этапу усвоения учебного материала; формирование </w:t>
      </w:r>
      <w:r>
        <w:rPr>
          <w:w w:val="95"/>
          <w:sz w:val="28"/>
          <w:szCs w:val="28"/>
        </w:rPr>
        <w:t xml:space="preserve">действия с должной мерой обобщения, освоения и т.д. Текущий контроль для </w:t>
      </w:r>
      <w:r>
        <w:rPr>
          <w:sz w:val="28"/>
          <w:szCs w:val="28"/>
        </w:rPr>
        <w:t>обучающихся инвалидов и лиц с ограниченными возможностями здоровья имеет большое значение, поскольку позволяет своевременно выявить затруднения и отставание и внести коррективы в учебную деятельность.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25" w:right="128" w:firstLine="554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Промежуточная аттестация обучающихся осуществляется в форме </w:t>
      </w:r>
      <w:r>
        <w:rPr>
          <w:w w:val="95"/>
          <w:sz w:val="28"/>
          <w:szCs w:val="28"/>
        </w:rPr>
        <w:t>зачетов и (или) экзаменов. Процедура проведения промежуточной аттестации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25" w:right="102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для обучающихся инвалидов и лиц с ограниченными возможностями здоровья устанавливается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22" w:right="108" w:firstLine="563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При необходимости предусматривается увеличение времени на подготовку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7"/>
          <w:sz w:val="28"/>
          <w:szCs w:val="28"/>
        </w:rPr>
        <w:t xml:space="preserve"> </w:t>
      </w:r>
      <w:r>
        <w:rPr>
          <w:sz w:val="28"/>
          <w:szCs w:val="28"/>
        </w:rPr>
        <w:t>зачетам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8"/>
          <w:sz w:val="28"/>
          <w:szCs w:val="28"/>
        </w:rPr>
        <w:t xml:space="preserve"> </w:t>
      </w:r>
      <w:r>
        <w:rPr>
          <w:sz w:val="28"/>
          <w:szCs w:val="28"/>
        </w:rPr>
        <w:t>экзаменам,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30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24"/>
          <w:sz w:val="28"/>
          <w:szCs w:val="28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pacing w:val="-33"/>
          <w:sz w:val="28"/>
          <w:szCs w:val="28"/>
        </w:rPr>
        <w:t xml:space="preserve"> </w:t>
      </w:r>
      <w:r>
        <w:rPr>
          <w:sz w:val="28"/>
          <w:szCs w:val="28"/>
        </w:rPr>
        <w:t>дополнительное время для подготовки ответа на зачете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/экзамене. Пpи необходимости, промежуточная аттестация сможет проводиться в несколько</w:t>
      </w:r>
      <w:r>
        <w:rPr>
          <w:spacing w:val="-40"/>
          <w:sz w:val="28"/>
          <w:szCs w:val="28"/>
        </w:rPr>
        <w:t xml:space="preserve"> </w:t>
      </w:r>
      <w:r>
        <w:rPr>
          <w:sz w:val="28"/>
          <w:szCs w:val="28"/>
        </w:rPr>
        <w:t>этапов.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18" w:right="108" w:firstLine="566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Государственная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итоговая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аттестация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выпускников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инвалидов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лиц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с ограниченными возможностями здоровья проводится в соответствии с Порядком проведения государственной итоговой аттестации по образовательным программам среднего профессионального образования колледжа.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7" w:line="360" w:lineRule="auto"/>
        <w:ind w:left="107" w:right="122" w:firstLine="562"/>
        <w:jc w:val="both"/>
        <w:textAlignment w:val="auto"/>
      </w:pPr>
      <w:r>
        <w:t>Процедура государственной итоговой аттестации выпускников инвалидов и лиц с ограниченными возможностями здоровья должна предусматривать предоставление необходимых технических средств и при необходимости оказание технической помощи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" w:line="360" w:lineRule="auto"/>
        <w:ind w:firstLine="840" w:firstLineChars="300"/>
        <w:jc w:val="both"/>
        <w:textAlignment w:val="auto"/>
      </w:pPr>
      <w:r>
        <w:t>В случае проведения государственного экзамена  для обучающихся инвалидов и лиц с ограниченными возможностями здоровья форма его</w:t>
      </w:r>
      <w:r>
        <w:rPr>
          <w:spacing w:val="68"/>
        </w:rPr>
        <w:t xml:space="preserve"> </w:t>
      </w:r>
      <w:r>
        <w:t>проведения устанавливается с учетом индивидуальных психофизических особенностей (устно, письменно на бyмaгe или компьютере, в форме тестирования и т.п.). При необходимости экзаменующимся предоставляется дополнительное время для подготовки ответа.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both"/>
        <w:textAlignment w:val="auto"/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both"/>
        <w:textAlignment w:val="auto"/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line="360" w:lineRule="auto"/>
        <w:jc w:val="both"/>
        <w:textAlignment w:val="auto"/>
      </w:pPr>
    </w:p>
    <w:sectPr>
      <w:pgSz w:w="11910" w:h="16840"/>
      <w:pgMar w:top="980" w:right="900" w:bottom="280" w:left="14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C3965"/>
    <w:multiLevelType w:val="multilevel"/>
    <w:tmpl w:val="19EC3965"/>
    <w:lvl w:ilvl="0" w:tentative="0">
      <w:start w:val="5"/>
      <w:numFmt w:val="decimal"/>
      <w:lvlText w:val="%1"/>
      <w:lvlJc w:val="left"/>
      <w:pPr>
        <w:ind w:left="111" w:hanging="615"/>
        <w:jc w:val="left"/>
      </w:pPr>
      <w:rPr>
        <w:rFonts w:hint="default"/>
        <w:lang w:val="ru-RU" w:eastAsia="en-US" w:bidi="ar-SA"/>
      </w:rPr>
    </w:lvl>
    <w:lvl w:ilvl="1" w:tentative="0">
      <w:start w:val="0"/>
      <w:numFmt w:val="none"/>
      <w:lvlText w:val=""/>
      <w:lvlJc w:val="left"/>
      <w:pPr>
        <w:tabs>
          <w:tab w:val="left" w:pos="360"/>
        </w:tabs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</w:lvl>
    <w:lvl w:ilvl="3" w:tentative="0">
      <w:start w:val="0"/>
      <w:numFmt w:val="bullet"/>
      <w:lvlText w:val="•"/>
      <w:lvlJc w:val="left"/>
      <w:pPr>
        <w:ind w:left="3128" w:hanging="63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43" w:hanging="63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57" w:hanging="63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72" w:hanging="63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86" w:hanging="63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01" w:hanging="631"/>
      </w:pPr>
      <w:rPr>
        <w:rFonts w:hint="default"/>
        <w:lang w:val="ru-RU" w:eastAsia="en-US" w:bidi="ar-SA"/>
      </w:rPr>
    </w:lvl>
  </w:abstractNum>
  <w:abstractNum w:abstractNumId="1">
    <w:nsid w:val="26BF16DB"/>
    <w:multiLevelType w:val="multilevel"/>
    <w:tmpl w:val="26BF16DB"/>
    <w:lvl w:ilvl="0" w:tentative="0">
      <w:start w:val="1"/>
      <w:numFmt w:val="decimal"/>
      <w:lvlText w:val="%1"/>
      <w:lvlJc w:val="left"/>
      <w:pPr>
        <w:ind w:left="102" w:hanging="839"/>
        <w:jc w:val="left"/>
      </w:pPr>
      <w:rPr>
        <w:rFonts w:hint="default"/>
        <w:lang w:val="ru-RU" w:eastAsia="en-US" w:bidi="ar-SA"/>
      </w:rPr>
    </w:lvl>
    <w:lvl w:ilvl="1" w:tentative="0">
      <w:start w:val="0"/>
      <w:numFmt w:val="none"/>
      <w:lvlText w:val=""/>
      <w:lvlJc w:val="left"/>
      <w:pPr>
        <w:tabs>
          <w:tab w:val="left" w:pos="360"/>
        </w:tabs>
      </w:pPr>
    </w:lvl>
    <w:lvl w:ilvl="2" w:tentative="0">
      <w:start w:val="0"/>
      <w:numFmt w:val="bullet"/>
      <w:lvlText w:val="•"/>
      <w:lvlJc w:val="left"/>
      <w:pPr>
        <w:ind w:left="1987" w:hanging="83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30" w:hanging="83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874" w:hanging="83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18" w:hanging="83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761" w:hanging="83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05" w:hanging="83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648" w:hanging="839"/>
      </w:pPr>
      <w:rPr>
        <w:rFonts w:hint="default"/>
        <w:lang w:val="ru-RU" w:eastAsia="en-US" w:bidi="ar-SA"/>
      </w:rPr>
    </w:lvl>
  </w:abstractNum>
  <w:abstractNum w:abstractNumId="2">
    <w:nsid w:val="32941DFD"/>
    <w:multiLevelType w:val="multilevel"/>
    <w:tmpl w:val="32941DFD"/>
    <w:lvl w:ilvl="0" w:tentative="0">
      <w:start w:val="4"/>
      <w:numFmt w:val="decimal"/>
      <w:lvlText w:val="%1"/>
      <w:lvlJc w:val="left"/>
      <w:pPr>
        <w:ind w:left="113" w:hanging="599"/>
        <w:jc w:val="left"/>
      </w:pPr>
      <w:rPr>
        <w:rFonts w:hint="default"/>
        <w:lang w:val="ru-RU" w:eastAsia="en-US" w:bidi="ar-SA"/>
      </w:rPr>
    </w:lvl>
    <w:lvl w:ilvl="1" w:tentative="0">
      <w:start w:val="0"/>
      <w:numFmt w:val="none"/>
      <w:lvlText w:val=""/>
      <w:lvlJc w:val="left"/>
      <w:pPr>
        <w:tabs>
          <w:tab w:val="left" w:pos="360"/>
        </w:tabs>
      </w:pPr>
    </w:lvl>
    <w:lvl w:ilvl="2" w:tentative="0">
      <w:start w:val="0"/>
      <w:numFmt w:val="bullet"/>
      <w:lvlText w:val="•"/>
      <w:lvlJc w:val="left"/>
      <w:pPr>
        <w:ind w:left="2006" w:hanging="59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49" w:hanging="59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892" w:hanging="59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35" w:hanging="59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778" w:hanging="59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21" w:hanging="59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664" w:hanging="599"/>
      </w:pPr>
      <w:rPr>
        <w:rFonts w:hint="default"/>
        <w:lang w:val="ru-RU" w:eastAsia="en-US" w:bidi="ar-SA"/>
      </w:rPr>
    </w:lvl>
  </w:abstractNum>
  <w:abstractNum w:abstractNumId="3">
    <w:nsid w:val="47DC0626"/>
    <w:multiLevelType w:val="multilevel"/>
    <w:tmpl w:val="47DC0626"/>
    <w:lvl w:ilvl="0" w:tentative="0">
      <w:start w:val="3"/>
      <w:numFmt w:val="decimal"/>
      <w:lvlText w:val="%1"/>
      <w:lvlJc w:val="left"/>
      <w:pPr>
        <w:ind w:left="110" w:hanging="830"/>
        <w:jc w:val="left"/>
      </w:pPr>
      <w:rPr>
        <w:rFonts w:hint="default"/>
        <w:lang w:val="ru-RU" w:eastAsia="en-US" w:bidi="ar-SA"/>
      </w:rPr>
    </w:lvl>
    <w:lvl w:ilvl="1" w:tentative="0">
      <w:start w:val="0"/>
      <w:numFmt w:val="none"/>
      <w:lvlText w:val=""/>
      <w:lvlJc w:val="left"/>
      <w:pPr>
        <w:tabs>
          <w:tab w:val="left" w:pos="360"/>
        </w:tabs>
      </w:pPr>
    </w:lvl>
    <w:lvl w:ilvl="2" w:tentative="0">
      <w:start w:val="0"/>
      <w:numFmt w:val="bullet"/>
      <w:lvlText w:val="•"/>
      <w:lvlJc w:val="left"/>
      <w:pPr>
        <w:ind w:left="2004" w:hanging="83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46" w:hanging="83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888" w:hanging="83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30" w:hanging="83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772" w:hanging="83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14" w:hanging="83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656" w:hanging="830"/>
      </w:pPr>
      <w:rPr>
        <w:rFonts w:hint="default"/>
        <w:lang w:val="ru-RU" w:eastAsia="en-US" w:bidi="ar-SA"/>
      </w:rPr>
    </w:lvl>
  </w:abstractNum>
  <w:abstractNum w:abstractNumId="4">
    <w:nsid w:val="518765AC"/>
    <w:multiLevelType w:val="multilevel"/>
    <w:tmpl w:val="518765AC"/>
    <w:lvl w:ilvl="0" w:tentative="0">
      <w:start w:val="3"/>
      <w:numFmt w:val="decimal"/>
      <w:lvlText w:val="%1"/>
      <w:lvlJc w:val="left"/>
      <w:pPr>
        <w:ind w:left="1502" w:hanging="558"/>
        <w:jc w:val="left"/>
      </w:pPr>
      <w:rPr>
        <w:rFonts w:hint="default"/>
        <w:lang w:val="ru-RU" w:eastAsia="en-US" w:bidi="ar-SA"/>
      </w:rPr>
    </w:lvl>
    <w:lvl w:ilvl="1" w:tentative="0">
      <w:start w:val="0"/>
      <w:numFmt w:val="none"/>
      <w:lvlText w:val=""/>
      <w:lvlJc w:val="left"/>
      <w:pPr>
        <w:tabs>
          <w:tab w:val="left" w:pos="360"/>
        </w:tabs>
      </w:pPr>
    </w:lvl>
    <w:lvl w:ilvl="2" w:tentative="0">
      <w:start w:val="0"/>
      <w:numFmt w:val="bullet"/>
      <w:lvlText w:val="•"/>
      <w:lvlJc w:val="left"/>
      <w:pPr>
        <w:ind w:left="3108" w:hanging="55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12" w:hanging="55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16" w:hanging="55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20" w:hanging="55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24" w:hanging="55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28" w:hanging="55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32" w:hanging="558"/>
      </w:pPr>
      <w:rPr>
        <w:rFonts w:hint="default"/>
        <w:lang w:val="ru-RU" w:eastAsia="en-US" w:bidi="ar-SA"/>
      </w:rPr>
    </w:lvl>
  </w:abstractNum>
  <w:abstractNum w:abstractNumId="5">
    <w:nsid w:val="535C3E08"/>
    <w:multiLevelType w:val="multilevel"/>
    <w:tmpl w:val="535C3E08"/>
    <w:lvl w:ilvl="0" w:tentative="0">
      <w:start w:val="0"/>
      <w:numFmt w:val="bullet"/>
      <w:lvlText w:val="—"/>
      <w:lvlJc w:val="left"/>
      <w:pPr>
        <w:ind w:left="110" w:hanging="852"/>
      </w:pPr>
      <w:rPr>
        <w:rFonts w:hint="default"/>
        <w:w w:val="103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61" w:hanging="85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03" w:hanging="85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44" w:hanging="85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886" w:hanging="85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28" w:hanging="85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769" w:hanging="85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11" w:hanging="85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652" w:hanging="85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32353"/>
    <w:rsid w:val="0000320C"/>
    <w:rsid w:val="00024667"/>
    <w:rsid w:val="00032353"/>
    <w:rsid w:val="001B1856"/>
    <w:rsid w:val="00305C0C"/>
    <w:rsid w:val="003C6F04"/>
    <w:rsid w:val="00964D01"/>
    <w:rsid w:val="00B00356"/>
    <w:rsid w:val="00D94454"/>
    <w:rsid w:val="00EE56DB"/>
    <w:rsid w:val="00F321AC"/>
    <w:rsid w:val="17494E59"/>
    <w:rsid w:val="1BF86CF6"/>
    <w:rsid w:val="3E13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jc w:val="both"/>
    </w:pPr>
    <w:rPr>
      <w:sz w:val="28"/>
      <w:szCs w:val="28"/>
    </w:rPr>
  </w:style>
  <w:style w:type="table" w:customStyle="1" w:styleId="5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Heading 1"/>
    <w:basedOn w:val="1"/>
    <w:qFormat/>
    <w:uiPriority w:val="1"/>
    <w:pPr>
      <w:ind w:left="115" w:right="116"/>
      <w:jc w:val="both"/>
      <w:outlineLvl w:val="1"/>
    </w:pPr>
    <w:rPr>
      <w:sz w:val="29"/>
      <w:szCs w:val="29"/>
    </w:rPr>
  </w:style>
  <w:style w:type="paragraph" w:customStyle="1" w:styleId="7">
    <w:name w:val="Heading 2"/>
    <w:basedOn w:val="1"/>
    <w:qFormat/>
    <w:uiPriority w:val="1"/>
    <w:pPr>
      <w:ind w:left="1295" w:hanging="1392"/>
      <w:outlineLvl w:val="2"/>
    </w:pPr>
    <w:rPr>
      <w:b/>
      <w:bCs/>
      <w:sz w:val="28"/>
      <w:szCs w:val="28"/>
    </w:rPr>
  </w:style>
  <w:style w:type="paragraph" w:styleId="8">
    <w:name w:val="List Paragraph"/>
    <w:basedOn w:val="1"/>
    <w:qFormat/>
    <w:uiPriority w:val="1"/>
    <w:pPr>
      <w:ind w:left="116" w:firstLine="551"/>
      <w:jc w:val="both"/>
    </w:pPr>
  </w:style>
  <w:style w:type="paragraph" w:customStyle="1" w:styleId="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3650</Words>
  <Characters>20811</Characters>
  <Lines>173</Lines>
  <Paragraphs>48</Paragraphs>
  <TotalTime>10</TotalTime>
  <ScaleCrop>false</ScaleCrop>
  <LinksUpToDate>false</LinksUpToDate>
  <CharactersWithSpaces>24413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2019-12-08T11:12:00Z</dcterms:created>
  <dc:creator>Алексей</dc:creator>
  <cp:lastModifiedBy>Татьяна</cp:lastModifiedBy>
  <cp:lastPrinted>2019-12-30T05:31:00Z</cp:lastPrinted>
  <dcterms:modified xsi:type="dcterms:W3CDTF">2020-01-17T11:06:17Z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2019-05-13T00:00:00Z</vt:filetime>
  </property>
  <property fmtid="{D5CDD505-2E9C-101B-9397-08002B2CF9AE}" pid="3" name="LastSaved">
    <vt:filetime>2019-12-08T00:00:00Z</vt:filetime>
  </property>
  <property fmtid="{D5CDD505-2E9C-101B-9397-08002B2CF9AE}" pid="4" name="KSOProductBuildVer">
    <vt:lpwstr>1049-10.2.0.7646</vt:lpwstr>
  </property>
</Properties>
</file>